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16" w:rsidRDefault="00474D16" w:rsidP="00474D16">
      <w:pPr>
        <w:jc w:val="center"/>
      </w:pPr>
    </w:p>
    <w:p w:rsidR="00474D16" w:rsidRDefault="00474D16" w:rsidP="00474D16"/>
    <w:p w:rsidR="00474D16" w:rsidRDefault="00474D16" w:rsidP="00474D16">
      <w:pPr>
        <w:jc w:val="center"/>
        <w:rPr>
          <w:b/>
          <w:sz w:val="52"/>
        </w:rPr>
      </w:pPr>
    </w:p>
    <w:p w:rsidR="00474D16" w:rsidRDefault="00474D16" w:rsidP="00474D16">
      <w:pPr>
        <w:jc w:val="center"/>
        <w:rPr>
          <w:b/>
          <w:sz w:val="48"/>
        </w:rPr>
      </w:pPr>
      <w:r>
        <w:rPr>
          <w:b/>
          <w:sz w:val="48"/>
          <w:szCs w:val="48"/>
        </w:rPr>
        <w:t>A. PRŮVODNÍ ZPRÁVA</w:t>
      </w:r>
    </w:p>
    <w:p w:rsidR="00474D16" w:rsidRDefault="00474D16" w:rsidP="00474D16">
      <w:pPr>
        <w:jc w:val="center"/>
        <w:rPr>
          <w:b/>
          <w:sz w:val="48"/>
        </w:rPr>
      </w:pPr>
    </w:p>
    <w:p w:rsidR="00474D16" w:rsidRDefault="00474D16" w:rsidP="00474D16">
      <w:pPr>
        <w:jc w:val="center"/>
      </w:pPr>
      <w:r>
        <w:rPr>
          <w:b/>
          <w:sz w:val="48"/>
          <w:szCs w:val="48"/>
        </w:rPr>
        <w:t>B. SOUHRNNÁ TECHNICKÁ ZPRÁVA</w:t>
      </w:r>
    </w:p>
    <w:p w:rsidR="00474D16" w:rsidRDefault="00474D16" w:rsidP="00474D16">
      <w:pPr>
        <w:jc w:val="center"/>
      </w:pPr>
    </w:p>
    <w:p w:rsidR="00474D16" w:rsidRDefault="00474D16" w:rsidP="00474D16">
      <w:pPr>
        <w:jc w:val="center"/>
      </w:pPr>
    </w:p>
    <w:p w:rsidR="00474D16" w:rsidRDefault="00474D16" w:rsidP="00474D16">
      <w:pPr>
        <w:jc w:val="center"/>
        <w:rPr>
          <w:sz w:val="32"/>
          <w:szCs w:val="32"/>
        </w:rPr>
      </w:pPr>
      <w:r>
        <w:rPr>
          <w:b/>
          <w:bCs/>
          <w:sz w:val="36"/>
          <w:szCs w:val="36"/>
        </w:rPr>
        <w:t>STAVEBNÍ ÚPRAVY PŮDNÍCH PROSTOR STAVBY ZŠ A MŠ V NOVÉ LHOTĚ PRO ZMĚNU UŽÍVÁNÍ NA BYTY-VÝCHODNÍ PAVILON</w:t>
      </w:r>
    </w:p>
    <w:p w:rsidR="00474D16" w:rsidRDefault="00474D16" w:rsidP="00474D16">
      <w:pPr>
        <w:rPr>
          <w:sz w:val="32"/>
          <w:szCs w:val="32"/>
        </w:rPr>
      </w:pPr>
    </w:p>
    <w:p w:rsidR="00474D16" w:rsidRDefault="00474D16" w:rsidP="00474D16">
      <w:pPr>
        <w:jc w:val="center"/>
      </w:pPr>
    </w:p>
    <w:p w:rsidR="00474D16" w:rsidRDefault="00474D16" w:rsidP="00474D16">
      <w:pPr>
        <w:jc w:val="center"/>
      </w:pPr>
    </w:p>
    <w:p w:rsidR="00474D16" w:rsidRDefault="00474D16" w:rsidP="00474D16">
      <w:pPr>
        <w:spacing w:line="360" w:lineRule="auto"/>
        <w:jc w:val="center"/>
      </w:pPr>
      <w:r>
        <w:rPr>
          <w:b/>
        </w:rPr>
        <w:t>Stavebník (investor):</w:t>
      </w:r>
    </w:p>
    <w:p w:rsidR="00474D16" w:rsidRPr="00C141FA" w:rsidRDefault="00474D16" w:rsidP="00474D16">
      <w:pPr>
        <w:jc w:val="center"/>
        <w:rPr>
          <w:b/>
        </w:rPr>
      </w:pPr>
      <w:r w:rsidRPr="00C141FA">
        <w:rPr>
          <w:b/>
        </w:rPr>
        <w:t>OBEC NOVÁ LHOTA, NOVÁ LHOTA 355, 696 74 NOVÁ LHOTA</w:t>
      </w:r>
    </w:p>
    <w:p w:rsidR="00474D16" w:rsidRDefault="00474D16" w:rsidP="00474D16">
      <w:pPr>
        <w:jc w:val="center"/>
      </w:pPr>
      <w:r>
        <w:t xml:space="preserve"> </w:t>
      </w:r>
    </w:p>
    <w:p w:rsidR="00474D16" w:rsidRDefault="00474D16" w:rsidP="00474D16">
      <w:pPr>
        <w:jc w:val="center"/>
      </w:pPr>
    </w:p>
    <w:p w:rsidR="00474D16" w:rsidRDefault="00474D16" w:rsidP="00474D16">
      <w:pPr>
        <w:jc w:val="center"/>
      </w:pPr>
    </w:p>
    <w:p w:rsidR="00474D16" w:rsidRDefault="00474D16" w:rsidP="00474D16">
      <w:pPr>
        <w:spacing w:line="360" w:lineRule="auto"/>
        <w:jc w:val="center"/>
      </w:pPr>
      <w:r>
        <w:rPr>
          <w:b/>
        </w:rPr>
        <w:t>Zpracovatel dokumentace:</w:t>
      </w:r>
    </w:p>
    <w:p w:rsidR="00474D16" w:rsidRDefault="00474D16" w:rsidP="00474D16">
      <w:pPr>
        <w:jc w:val="center"/>
      </w:pPr>
      <w:r>
        <w:t>Jana Křižanová</w:t>
      </w:r>
    </w:p>
    <w:p w:rsidR="00474D16" w:rsidRDefault="00474D16" w:rsidP="00474D16">
      <w:pPr>
        <w:jc w:val="center"/>
      </w:pPr>
    </w:p>
    <w:p w:rsidR="00474D16" w:rsidRDefault="00474D16" w:rsidP="00474D16">
      <w:pPr>
        <w:jc w:val="center"/>
      </w:pPr>
    </w:p>
    <w:p w:rsidR="00474D16" w:rsidRDefault="00474D16" w:rsidP="00474D16">
      <w:pPr>
        <w:spacing w:line="360" w:lineRule="auto"/>
        <w:jc w:val="center"/>
      </w:pPr>
    </w:p>
    <w:p w:rsidR="00474D16" w:rsidRDefault="00474D16" w:rsidP="00474D16"/>
    <w:p w:rsidR="00474D16" w:rsidRDefault="00474D16" w:rsidP="00474D16">
      <w:pPr>
        <w:jc w:val="center"/>
      </w:pPr>
    </w:p>
    <w:p w:rsidR="00474D16" w:rsidRDefault="00474D16" w:rsidP="00474D16">
      <w:pPr>
        <w:jc w:val="center"/>
        <w:rPr>
          <w:b/>
          <w:u w:val="single"/>
        </w:rPr>
      </w:pPr>
      <w:r>
        <w:t>Červen 2024</w:t>
      </w: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Default="00474D16" w:rsidP="00474D16">
      <w:pPr>
        <w:rPr>
          <w:b/>
          <w:u w:val="single"/>
        </w:rPr>
      </w:pPr>
    </w:p>
    <w:p w:rsidR="00474D16" w:rsidRPr="00474D16" w:rsidRDefault="00474D16" w:rsidP="00474D16">
      <w:pPr>
        <w:rPr>
          <w:sz w:val="28"/>
        </w:rPr>
      </w:pPr>
      <w:r w:rsidRPr="00474D16">
        <w:rPr>
          <w:sz w:val="28"/>
        </w:rPr>
        <w:lastRenderedPageBreak/>
        <w:t>OBSAH:</w:t>
      </w: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color w:val="000000"/>
        </w:rPr>
      </w:pPr>
      <w:r>
        <w:rPr>
          <w:b/>
          <w:sz w:val="28"/>
        </w:rPr>
        <w:t xml:space="preserve">A. PRŮVODNÍ ZPRÁVA </w:t>
      </w:r>
      <w:r>
        <w:rPr>
          <w:sz w:val="28"/>
        </w:rPr>
        <w:t>...................................................................... 3</w:t>
      </w:r>
    </w:p>
    <w:p w:rsidR="00474D16" w:rsidRDefault="00474D16" w:rsidP="00474D16">
      <w:pPr>
        <w:ind w:firstLine="360"/>
        <w:rPr>
          <w:color w:val="000000"/>
        </w:rPr>
      </w:pPr>
    </w:p>
    <w:p w:rsidR="00474D16" w:rsidRDefault="00474D16" w:rsidP="00474D16">
      <w:r>
        <w:rPr>
          <w:b/>
          <w:sz w:val="28"/>
        </w:rPr>
        <w:t xml:space="preserve">B. SOUHRNNÁ TECHNICKÁ ZPRÁVA </w:t>
      </w:r>
      <w:r>
        <w:rPr>
          <w:sz w:val="28"/>
        </w:rPr>
        <w:t>...............................................4</w:t>
      </w:r>
    </w:p>
    <w:p w:rsidR="00474D16" w:rsidRDefault="00474D16" w:rsidP="00474D16"/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>
      <w:pPr>
        <w:rPr>
          <w:b/>
          <w:sz w:val="28"/>
        </w:rPr>
      </w:pPr>
    </w:p>
    <w:p w:rsidR="00474D16" w:rsidRDefault="00474D16" w:rsidP="00474D16"/>
    <w:p w:rsidR="00474D16" w:rsidRDefault="00474D16" w:rsidP="00474D16"/>
    <w:p w:rsidR="00474D16" w:rsidRDefault="00474D16" w:rsidP="00474D16"/>
    <w:p w:rsidR="00474D16" w:rsidRDefault="00474D16" w:rsidP="00474D16"/>
    <w:p w:rsidR="00474D16" w:rsidRDefault="00474D16" w:rsidP="00474D16"/>
    <w:p w:rsidR="00474D16" w:rsidRDefault="00474D16" w:rsidP="00474D16"/>
    <w:p w:rsidR="00474D16" w:rsidRDefault="00474D16" w:rsidP="00474D16">
      <w:pPr>
        <w:pBdr>
          <w:bottom w:val="single" w:sz="4" w:space="1" w:color="000000"/>
        </w:pBdr>
        <w:ind w:left="360"/>
        <w:jc w:val="center"/>
      </w:pPr>
      <w:r>
        <w:rPr>
          <w:b/>
          <w:sz w:val="40"/>
        </w:rPr>
        <w:lastRenderedPageBreak/>
        <w:t>A. PRŮVODNÍ ZPRÁVA</w:t>
      </w:r>
    </w:p>
    <w:p w:rsidR="00474D16" w:rsidRDefault="00474D16" w:rsidP="00474D16"/>
    <w:p w:rsidR="00474D16" w:rsidRDefault="00474D16" w:rsidP="00474D16">
      <w:pPr>
        <w:tabs>
          <w:tab w:val="center" w:pos="0"/>
          <w:tab w:val="left" w:pos="18"/>
          <w:tab w:val="left" w:pos="64"/>
          <w:tab w:val="left" w:pos="720"/>
          <w:tab w:val="left" w:pos="737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left" w:pos="375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ind w:left="720" w:hanging="360"/>
        <w:rPr>
          <w:b/>
          <w:u w:val="single"/>
        </w:rPr>
      </w:pPr>
      <w:proofErr w:type="gramStart"/>
      <w:r>
        <w:rPr>
          <w:b/>
          <w:u w:val="single"/>
        </w:rPr>
        <w:t>A.1  IDENTIFIKAČNÍ</w:t>
      </w:r>
      <w:proofErr w:type="gramEnd"/>
      <w:r>
        <w:rPr>
          <w:b/>
          <w:u w:val="single"/>
        </w:rPr>
        <w:t xml:space="preserve"> ÚDAJE </w:t>
      </w:r>
    </w:p>
    <w:p w:rsidR="00474D16" w:rsidRDefault="00474D16" w:rsidP="00474D16">
      <w:pPr>
        <w:tabs>
          <w:tab w:val="center" w:pos="0"/>
          <w:tab w:val="left" w:pos="18"/>
          <w:tab w:val="left" w:pos="64"/>
          <w:tab w:val="left" w:pos="720"/>
          <w:tab w:val="left" w:pos="737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right" w:pos="375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ind w:left="720" w:hanging="360"/>
        <w:rPr>
          <w:b/>
          <w:u w:val="single"/>
        </w:rPr>
      </w:pPr>
    </w:p>
    <w:p w:rsidR="00474D16" w:rsidRDefault="00474D16" w:rsidP="00474D16">
      <w:proofErr w:type="gramStart"/>
      <w:r>
        <w:rPr>
          <w:b/>
        </w:rPr>
        <w:t>A.1.1  Údaje</w:t>
      </w:r>
      <w:proofErr w:type="gramEnd"/>
      <w:r>
        <w:rPr>
          <w:b/>
        </w:rPr>
        <w:t xml:space="preserve"> o stavbě</w:t>
      </w:r>
    </w:p>
    <w:p w:rsidR="00474D16" w:rsidRDefault="00474D16" w:rsidP="00474D16"/>
    <w:p w:rsidR="00474D16" w:rsidRPr="00C141FA" w:rsidRDefault="00474D16" w:rsidP="00474D16">
      <w:pPr>
        <w:jc w:val="center"/>
      </w:pPr>
      <w:r>
        <w:t xml:space="preserve">Název stavby:            </w:t>
      </w:r>
      <w:r w:rsidRPr="00C141FA">
        <w:rPr>
          <w:b/>
          <w:bCs/>
        </w:rPr>
        <w:t xml:space="preserve">STAVEBNÍ ÚPRAVY PŮDNÍCH PROSTOR STAVBY ZŠ </w:t>
      </w:r>
      <w:proofErr w:type="gramStart"/>
      <w:r w:rsidRPr="00C141FA">
        <w:rPr>
          <w:b/>
          <w:bCs/>
        </w:rPr>
        <w:t>A</w:t>
      </w:r>
      <w:proofErr w:type="gramEnd"/>
      <w:r w:rsidRPr="00C141FA">
        <w:rPr>
          <w:b/>
          <w:bCs/>
        </w:rPr>
        <w:t xml:space="preserve"> MŠ V NOVÉ LHOTĚ PRO ZMĚNU UŽÍVÁNÍ NA BYTY-VÝCHODNÍ PAVILON</w:t>
      </w:r>
    </w:p>
    <w:p w:rsidR="00474D16" w:rsidRDefault="00474D16" w:rsidP="00474D16">
      <w:pPr>
        <w:ind w:left="2977" w:hanging="2268"/>
      </w:pPr>
      <w:r>
        <w:t xml:space="preserve">                                                </w:t>
      </w:r>
    </w:p>
    <w:p w:rsidR="00474D16" w:rsidRDefault="00474D16" w:rsidP="00474D16">
      <w:pPr>
        <w:ind w:left="2977" w:hanging="2268"/>
      </w:pPr>
      <w:r>
        <w:t xml:space="preserve">Místo </w:t>
      </w:r>
      <w:proofErr w:type="gramStart"/>
      <w:r>
        <w:t>stavby :</w:t>
      </w:r>
      <w:proofErr w:type="gramEnd"/>
      <w:r>
        <w:tab/>
      </w:r>
      <w:r>
        <w:rPr>
          <w:b/>
        </w:rPr>
        <w:t xml:space="preserve"> </w:t>
      </w:r>
      <w:r>
        <w:t xml:space="preserve">budova ZŠ A MŠ , NOVÁ LHOTA č.p.241 </w:t>
      </w:r>
    </w:p>
    <w:p w:rsidR="00474D16" w:rsidRDefault="00474D16" w:rsidP="00474D16">
      <w:pPr>
        <w:pStyle w:val="Zhlav"/>
      </w:pPr>
    </w:p>
    <w:p w:rsidR="00474D16" w:rsidRDefault="00474D16" w:rsidP="00474D16">
      <w:pPr>
        <w:ind w:left="709"/>
      </w:pPr>
      <w:r>
        <w:t xml:space="preserve">Předmět </w:t>
      </w:r>
      <w:proofErr w:type="gramStart"/>
      <w:r>
        <w:t>PD :</w:t>
      </w:r>
      <w:proofErr w:type="gramEnd"/>
      <w:r>
        <w:t xml:space="preserve">            </w:t>
      </w:r>
      <w:r>
        <w:rPr>
          <w:b/>
        </w:rPr>
        <w:t xml:space="preserve"> Změna užívání</w:t>
      </w:r>
      <w:r>
        <w:rPr>
          <w:b/>
          <w:sz w:val="20"/>
        </w:rPr>
        <w:t xml:space="preserve">  </w:t>
      </w:r>
    </w:p>
    <w:p w:rsidR="00474D16" w:rsidRDefault="00474D16" w:rsidP="00474D16"/>
    <w:p w:rsidR="00474D16" w:rsidRPr="00C141FA" w:rsidRDefault="00474D16" w:rsidP="00474D16">
      <w:pPr>
        <w:jc w:val="center"/>
        <w:rPr>
          <w:b/>
        </w:rPr>
      </w:pPr>
      <w:proofErr w:type="gramStart"/>
      <w:r>
        <w:rPr>
          <w:b/>
        </w:rPr>
        <w:t>A.1.2  Údaje</w:t>
      </w:r>
      <w:proofErr w:type="gramEnd"/>
      <w:r>
        <w:rPr>
          <w:b/>
        </w:rPr>
        <w:t xml:space="preserve"> o stavebníkovi : </w:t>
      </w:r>
      <w:r w:rsidRPr="00C141FA">
        <w:rPr>
          <w:b/>
        </w:rPr>
        <w:t>OBEC NOVÁ LHOTA, NOVÁ LHOTA 355, 696 74 NOVÁ LHOTA</w:t>
      </w:r>
    </w:p>
    <w:p w:rsidR="00474D16" w:rsidRDefault="00474D16" w:rsidP="00474D16">
      <w:pPr>
        <w:rPr>
          <w:b/>
        </w:rPr>
      </w:pPr>
    </w:p>
    <w:p w:rsidR="00474D16" w:rsidRDefault="00474D16" w:rsidP="00474D16">
      <w:pPr>
        <w:rPr>
          <w:b/>
        </w:rPr>
      </w:pPr>
      <w:proofErr w:type="gramStart"/>
      <w:r>
        <w:rPr>
          <w:b/>
        </w:rPr>
        <w:t>A.1.3  Údaje</w:t>
      </w:r>
      <w:proofErr w:type="gramEnd"/>
      <w:r>
        <w:rPr>
          <w:b/>
        </w:rPr>
        <w:t xml:space="preserve"> o zpracovateli  dokumentace</w:t>
      </w:r>
    </w:p>
    <w:p w:rsidR="00474D16" w:rsidRDefault="00474D16" w:rsidP="00474D16">
      <w:pPr>
        <w:spacing w:before="120"/>
      </w:pPr>
      <w:r>
        <w:rPr>
          <w:b/>
        </w:rPr>
        <w:t xml:space="preserve">          </w:t>
      </w:r>
      <w:r>
        <w:t>Jana Křižanová, Projektová činnost ve výstavbě</w:t>
      </w:r>
    </w:p>
    <w:p w:rsidR="00474D16" w:rsidRDefault="00474D16" w:rsidP="00474D16">
      <w:r>
        <w:t xml:space="preserve">                                             Velká </w:t>
      </w:r>
      <w:proofErr w:type="gramStart"/>
      <w:r>
        <w:t>nad</w:t>
      </w:r>
      <w:proofErr w:type="gramEnd"/>
      <w:r>
        <w:t xml:space="preserve"> Veličkou 659, 696 74</w:t>
      </w:r>
    </w:p>
    <w:p w:rsidR="00474D16" w:rsidRDefault="00474D16" w:rsidP="00474D16">
      <w:r>
        <w:t xml:space="preserve">                                                  </w:t>
      </w:r>
      <w:proofErr w:type="gramStart"/>
      <w:r>
        <w:t>IČO :</w:t>
      </w:r>
      <w:proofErr w:type="gramEnd"/>
      <w:r>
        <w:t xml:space="preserve"> 761 424 77</w:t>
      </w:r>
    </w:p>
    <w:p w:rsidR="00474D16" w:rsidRDefault="00474D16" w:rsidP="00474D16">
      <w:r>
        <w:t xml:space="preserve">                                             tel.: 00420 737 211 253</w:t>
      </w:r>
    </w:p>
    <w:p w:rsidR="00474D16" w:rsidRDefault="00474D16" w:rsidP="00474D16">
      <w:r>
        <w:t xml:space="preserve">                                             e-</w:t>
      </w:r>
      <w:proofErr w:type="gramStart"/>
      <w:r>
        <w:t>mail :</w:t>
      </w:r>
      <w:proofErr w:type="gramEnd"/>
      <w:r>
        <w:t xml:space="preserve"> j-krizanova@seznam.cz</w:t>
      </w:r>
    </w:p>
    <w:p w:rsidR="00474D16" w:rsidRDefault="00474D16" w:rsidP="00474D16">
      <w:r>
        <w:t xml:space="preserve">                                                                               </w:t>
      </w:r>
    </w:p>
    <w:p w:rsidR="00474D16" w:rsidRDefault="00474D16" w:rsidP="00474D16">
      <w:pPr>
        <w:ind w:left="2977" w:hanging="2977"/>
      </w:pPr>
      <w:r>
        <w:t xml:space="preserve">          Autorizace </w:t>
      </w:r>
      <w:proofErr w:type="gramStart"/>
      <w:r>
        <w:t>projektu  :</w:t>
      </w:r>
      <w:proofErr w:type="gramEnd"/>
      <w:r>
        <w:t xml:space="preserve">  Ing. Jana Motyčková</w:t>
      </w:r>
    </w:p>
    <w:p w:rsidR="00474D16" w:rsidRDefault="00474D16" w:rsidP="00474D16">
      <w:pPr>
        <w:ind w:left="2977" w:hanging="2977"/>
      </w:pPr>
      <w:r>
        <w:t xml:space="preserve">                                              </w:t>
      </w:r>
      <w:proofErr w:type="gramStart"/>
      <w:r>
        <w:t>autorizovaný</w:t>
      </w:r>
      <w:proofErr w:type="gramEnd"/>
      <w:r>
        <w:t xml:space="preserve"> technik</w:t>
      </w:r>
    </w:p>
    <w:p w:rsidR="00474D16" w:rsidRDefault="00474D16" w:rsidP="00474D16">
      <w:pPr>
        <w:ind w:left="2977" w:hanging="2977"/>
        <w:rPr>
          <w:rStyle w:val="Hypertextovodkaz"/>
          <w:b/>
        </w:rPr>
      </w:pPr>
      <w:r>
        <w:t xml:space="preserve">                                              Velká </w:t>
      </w:r>
      <w:proofErr w:type="gramStart"/>
      <w:r>
        <w:t>nad</w:t>
      </w:r>
      <w:proofErr w:type="gramEnd"/>
      <w:r>
        <w:t xml:space="preserve"> Veličkou č.310</w:t>
      </w:r>
    </w:p>
    <w:p w:rsidR="00474D16" w:rsidRPr="00AF6C41" w:rsidRDefault="00474D16" w:rsidP="00474D16">
      <w:pPr>
        <w:spacing w:before="120"/>
      </w:pPr>
      <w:r w:rsidRPr="00AF6C41">
        <w:rPr>
          <w:rStyle w:val="Hypertextovodkaz"/>
          <w:b/>
        </w:rPr>
        <w:t xml:space="preserve">                                              </w:t>
      </w:r>
      <w:r w:rsidRPr="00AF6C41">
        <w:rPr>
          <w:rStyle w:val="Hypertextovodkaz"/>
        </w:rPr>
        <w:t>ČKAIT 1300878</w:t>
      </w:r>
    </w:p>
    <w:p w:rsidR="00474D16" w:rsidRDefault="00474D16" w:rsidP="00474D16">
      <w:pPr>
        <w:spacing w:before="120"/>
      </w:pPr>
    </w:p>
    <w:p w:rsidR="00474D16" w:rsidRDefault="00474D16" w:rsidP="00474D16">
      <w:pPr>
        <w:tabs>
          <w:tab w:val="center" w:pos="0"/>
          <w:tab w:val="left" w:pos="18"/>
          <w:tab w:val="left" w:pos="64"/>
          <w:tab w:val="left" w:pos="720"/>
          <w:tab w:val="left" w:pos="737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ind w:left="720" w:hanging="360"/>
      </w:pPr>
      <w:proofErr w:type="gramStart"/>
      <w:r>
        <w:rPr>
          <w:b/>
          <w:u w:val="single"/>
        </w:rPr>
        <w:t>A.2  Členění</w:t>
      </w:r>
      <w:proofErr w:type="gramEnd"/>
      <w:r>
        <w:rPr>
          <w:b/>
          <w:u w:val="single"/>
        </w:rPr>
        <w:t xml:space="preserve"> stavby na objekty a technická a technologická zařízení</w:t>
      </w:r>
    </w:p>
    <w:p w:rsidR="00474D16" w:rsidRDefault="00474D16" w:rsidP="00474D16">
      <w:pPr>
        <w:tabs>
          <w:tab w:val="center" w:pos="0"/>
          <w:tab w:val="left" w:pos="18"/>
          <w:tab w:val="left" w:pos="64"/>
          <w:tab w:val="left" w:pos="720"/>
          <w:tab w:val="left" w:pos="737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spacing w:before="120"/>
        <w:ind w:left="720" w:hanging="360"/>
        <w:jc w:val="both"/>
      </w:pPr>
      <w:r>
        <w:t xml:space="preserve">     Stavba nebude členěna </w:t>
      </w:r>
      <w:proofErr w:type="gramStart"/>
      <w:r>
        <w:t>na</w:t>
      </w:r>
      <w:proofErr w:type="gramEnd"/>
      <w:r>
        <w:t xml:space="preserve"> objekty</w:t>
      </w:r>
    </w:p>
    <w:p w:rsidR="00474D16" w:rsidRDefault="00474D16" w:rsidP="00474D16">
      <w:pPr>
        <w:rPr>
          <w:b/>
          <w:u w:val="single"/>
        </w:rPr>
      </w:pPr>
      <w:r>
        <w:t xml:space="preserve">                                        </w:t>
      </w:r>
    </w:p>
    <w:p w:rsidR="00474D16" w:rsidRDefault="00474D16" w:rsidP="00474D16">
      <w:pPr>
        <w:tabs>
          <w:tab w:val="center" w:pos="0"/>
          <w:tab w:val="left" w:pos="18"/>
          <w:tab w:val="left" w:pos="64"/>
          <w:tab w:val="left" w:pos="720"/>
          <w:tab w:val="left" w:pos="737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ind w:left="720" w:hanging="360"/>
      </w:pPr>
      <w:bookmarkStart w:id="0" w:name="OLE_LINK1"/>
      <w:bookmarkStart w:id="1" w:name="OLE_LINK2"/>
      <w:bookmarkStart w:id="2" w:name="OLE_LINK3"/>
      <w:proofErr w:type="gramStart"/>
      <w:r>
        <w:rPr>
          <w:b/>
          <w:u w:val="single"/>
        </w:rPr>
        <w:t>A.3  Seznam</w:t>
      </w:r>
      <w:proofErr w:type="gramEnd"/>
      <w:r>
        <w:rPr>
          <w:b/>
          <w:u w:val="single"/>
        </w:rPr>
        <w:t xml:space="preserve"> vstupních podkladů </w:t>
      </w:r>
    </w:p>
    <w:p w:rsidR="00474D16" w:rsidRDefault="00474D16" w:rsidP="00474D16">
      <w:pPr>
        <w:spacing w:before="120"/>
        <w:jc w:val="both"/>
      </w:pPr>
      <w:r>
        <w:t>Při zpracovávání dokumentace byly použity tyto podklady:</w:t>
      </w:r>
    </w:p>
    <w:p w:rsidR="00474D16" w:rsidRDefault="00474D16" w:rsidP="00474D16">
      <w:pPr>
        <w:tabs>
          <w:tab w:val="left" w:pos="0"/>
          <w:tab w:val="left" w:pos="18"/>
          <w:tab w:val="left" w:pos="33"/>
          <w:tab w:val="left" w:pos="284"/>
          <w:tab w:val="center" w:pos="354"/>
          <w:tab w:val="left" w:pos="360"/>
          <w:tab w:val="left" w:pos="737"/>
          <w:tab w:val="left" w:pos="1241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ind w:left="360" w:hanging="360"/>
        <w:jc w:val="both"/>
      </w:pPr>
      <w:r>
        <w:t>1.</w:t>
      </w:r>
      <w:r>
        <w:tab/>
        <w:t>Část mapy katastrálního území obce Nová Lhota</w:t>
      </w:r>
    </w:p>
    <w:p w:rsidR="00474D16" w:rsidRDefault="00474D16" w:rsidP="00474D16">
      <w:pPr>
        <w:tabs>
          <w:tab w:val="left" w:pos="0"/>
          <w:tab w:val="left" w:pos="18"/>
          <w:tab w:val="left" w:pos="33"/>
          <w:tab w:val="left" w:pos="28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ind w:left="360" w:hanging="360"/>
        <w:jc w:val="both"/>
      </w:pPr>
      <w:r>
        <w:t>2.</w:t>
      </w:r>
      <w:r>
        <w:tab/>
        <w:t>Projekt pro ohlášení stavby:</w:t>
      </w:r>
    </w:p>
    <w:p w:rsidR="00474D16" w:rsidRDefault="00474D16" w:rsidP="00474D16">
      <w:pPr>
        <w:tabs>
          <w:tab w:val="left" w:pos="0"/>
          <w:tab w:val="left" w:pos="18"/>
          <w:tab w:val="left" w:pos="33"/>
          <w:tab w:val="left" w:pos="28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ind w:left="360" w:hanging="360"/>
        <w:jc w:val="both"/>
      </w:pPr>
      <w:r>
        <w:t xml:space="preserve">    SO 01 Byty V1</w:t>
      </w:r>
      <w:proofErr w:type="gramStart"/>
      <w:r>
        <w:t>,V2,V3</w:t>
      </w:r>
      <w:proofErr w:type="gramEnd"/>
    </w:p>
    <w:p w:rsidR="00474D16" w:rsidRDefault="00474D16" w:rsidP="00474D16">
      <w:pPr>
        <w:tabs>
          <w:tab w:val="left" w:pos="0"/>
          <w:tab w:val="left" w:pos="18"/>
          <w:tab w:val="left" w:pos="33"/>
          <w:tab w:val="left" w:pos="28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ind w:left="360" w:hanging="360"/>
        <w:jc w:val="both"/>
      </w:pPr>
      <w:r>
        <w:t xml:space="preserve">    - </w:t>
      </w:r>
      <w:proofErr w:type="gramStart"/>
      <w:r>
        <w:t>stavební</w:t>
      </w:r>
      <w:proofErr w:type="gramEnd"/>
      <w:r>
        <w:t xml:space="preserve"> povolení stavebního úřadu Obecního úřadu Velká nad Veličkou ze dne8.7.2020, č.j.výst.134/20 CH</w:t>
      </w:r>
    </w:p>
    <w:p w:rsidR="00474D16" w:rsidRDefault="00474D16" w:rsidP="00474D16">
      <w:pPr>
        <w:tabs>
          <w:tab w:val="left" w:pos="0"/>
          <w:tab w:val="left" w:pos="18"/>
          <w:tab w:val="left" w:pos="33"/>
          <w:tab w:val="left" w:pos="28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ind w:left="360" w:hanging="360"/>
        <w:jc w:val="both"/>
      </w:pPr>
      <w:r>
        <w:t xml:space="preserve">    SO 02 Stavební úpravy konstrukcí půdních prostor stavby MŠ a ZŠ č.p.241 v Nové Lhotě</w:t>
      </w:r>
    </w:p>
    <w:p w:rsidR="00474D16" w:rsidRDefault="00474D16" w:rsidP="00474D16">
      <w:pPr>
        <w:tabs>
          <w:tab w:val="left" w:pos="0"/>
          <w:tab w:val="left" w:pos="18"/>
          <w:tab w:val="left" w:pos="33"/>
          <w:tab w:val="left" w:pos="28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ind w:left="360" w:hanging="360"/>
        <w:jc w:val="both"/>
      </w:pPr>
      <w:r>
        <w:t xml:space="preserve">    -stavební povolení stavebního úřadu Obecního úřadu Velká </w:t>
      </w:r>
      <w:proofErr w:type="gramStart"/>
      <w:r>
        <w:t>nad</w:t>
      </w:r>
      <w:proofErr w:type="gramEnd"/>
      <w:r>
        <w:t xml:space="preserve"> Veličkou ze dne 20.3.2018,č.j.výst.56/2018-Va</w:t>
      </w:r>
    </w:p>
    <w:p w:rsidR="00804962" w:rsidRDefault="00804962" w:rsidP="00474D16">
      <w:pPr>
        <w:tabs>
          <w:tab w:val="left" w:pos="0"/>
          <w:tab w:val="left" w:pos="18"/>
          <w:tab w:val="left" w:pos="33"/>
          <w:tab w:val="left" w:pos="28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ind w:left="360" w:hanging="360"/>
        <w:jc w:val="both"/>
      </w:pPr>
      <w:r>
        <w:t xml:space="preserve">    Prodlouýení stav.povolení zed ne 5.7.2023, č.j.výst.243/23-Pe</w:t>
      </w:r>
      <w:bookmarkStart w:id="3" w:name="_GoBack"/>
      <w:bookmarkEnd w:id="3"/>
    </w:p>
    <w:p w:rsidR="00474D16" w:rsidRDefault="00474D16" w:rsidP="00474D16">
      <w:pPr>
        <w:tabs>
          <w:tab w:val="left" w:pos="0"/>
          <w:tab w:val="left" w:pos="18"/>
          <w:tab w:val="left" w:pos="33"/>
          <w:tab w:val="left" w:pos="28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jc w:val="both"/>
      </w:pPr>
      <w:r>
        <w:t>3. Příloha č.13 k vyhlášce č.499/2006Sb. </w:t>
      </w:r>
    </w:p>
    <w:p w:rsidR="00474D16" w:rsidRDefault="00474D16" w:rsidP="00474D16">
      <w:pPr>
        <w:widowControl/>
        <w:numPr>
          <w:ilvl w:val="0"/>
          <w:numId w:val="3"/>
        </w:numPr>
        <w:tabs>
          <w:tab w:val="left" w:pos="0"/>
          <w:tab w:val="left" w:pos="18"/>
          <w:tab w:val="left" w:pos="33"/>
          <w:tab w:val="left" w:pos="284"/>
          <w:tab w:val="center" w:pos="354"/>
          <w:tab w:val="left" w:pos="360"/>
          <w:tab w:val="left" w:pos="1241"/>
          <w:tab w:val="left" w:pos="1260"/>
          <w:tab w:val="left" w:pos="1474"/>
          <w:tab w:val="decimal" w:pos="2048"/>
          <w:tab w:val="left" w:pos="2211"/>
          <w:tab w:val="left" w:pos="2700"/>
          <w:tab w:val="left" w:pos="2948"/>
          <w:tab w:val="left" w:pos="368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  <w:tab w:val="decimal" w:pos="30543"/>
        </w:tabs>
        <w:suppressAutoHyphens/>
        <w:autoSpaceDE/>
        <w:autoSpaceDN/>
        <w:ind w:left="360"/>
        <w:jc w:val="both"/>
      </w:pPr>
      <w:r>
        <w:t>Vlastní prohlídka staveniště, včetně doměření potřebných údajů</w:t>
      </w:r>
    </w:p>
    <w:p w:rsidR="00474D16" w:rsidRDefault="00474D16" w:rsidP="00474D16">
      <w:pPr>
        <w:tabs>
          <w:tab w:val="left" w:pos="0"/>
          <w:tab w:val="left" w:pos="18"/>
          <w:tab w:val="left" w:pos="64"/>
          <w:tab w:val="left" w:pos="1260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center" w:pos="375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jc w:val="both"/>
      </w:pPr>
    </w:p>
    <w:p w:rsidR="00474D16" w:rsidRDefault="00474D16" w:rsidP="00474D16">
      <w:pPr>
        <w:tabs>
          <w:tab w:val="left" w:pos="0"/>
          <w:tab w:val="left" w:pos="18"/>
          <w:tab w:val="left" w:pos="64"/>
          <w:tab w:val="left" w:pos="1260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center" w:pos="375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jc w:val="both"/>
      </w:pPr>
    </w:p>
    <w:bookmarkEnd w:id="0"/>
    <w:bookmarkEnd w:id="1"/>
    <w:bookmarkEnd w:id="2"/>
    <w:p w:rsidR="00474D16" w:rsidRDefault="00474D16" w:rsidP="00474D16">
      <w:pPr>
        <w:tabs>
          <w:tab w:val="left" w:pos="0"/>
          <w:tab w:val="left" w:pos="18"/>
          <w:tab w:val="left" w:pos="64"/>
          <w:tab w:val="left" w:pos="1260"/>
          <w:tab w:val="left" w:pos="1474"/>
          <w:tab w:val="left" w:pos="2211"/>
          <w:tab w:val="decimal" w:pos="2700"/>
          <w:tab w:val="left" w:pos="2948"/>
          <w:tab w:val="left" w:pos="3685"/>
          <w:tab w:val="left" w:pos="3752"/>
          <w:tab w:val="left" w:pos="3754"/>
          <w:tab w:val="center" w:pos="3755"/>
          <w:tab w:val="left" w:pos="4422"/>
          <w:tab w:val="left" w:pos="5159"/>
          <w:tab w:val="left" w:pos="5896"/>
          <w:tab w:val="left" w:pos="6633"/>
          <w:tab w:val="left" w:pos="7370"/>
          <w:tab w:val="left" w:pos="8107"/>
          <w:tab w:val="left" w:pos="8844"/>
        </w:tabs>
        <w:jc w:val="both"/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 w:rsidP="00177DC6">
      <w:pPr>
        <w:pStyle w:val="Zkladntext"/>
        <w:rPr>
          <w:rFonts w:ascii="Times New Roman"/>
        </w:rPr>
      </w:pPr>
    </w:p>
    <w:p w:rsidR="00581BC0" w:rsidRDefault="00581BC0" w:rsidP="00581BC0">
      <w:pPr>
        <w:pStyle w:val="Zkladntext"/>
        <w:jc w:val="right"/>
        <w:rPr>
          <w:rFonts w:ascii="Times New Roman"/>
        </w:rPr>
      </w:pPr>
    </w:p>
    <w:p w:rsidR="00BC7628" w:rsidRPr="00363DB5" w:rsidRDefault="00363DB5" w:rsidP="00363DB5">
      <w:pPr>
        <w:pStyle w:val="Zkladntext"/>
        <w:jc w:val="center"/>
        <w:rPr>
          <w:rFonts w:ascii="Times New Roman"/>
          <w:b/>
          <w:sz w:val="40"/>
          <w:szCs w:val="40"/>
          <w:u w:val="single"/>
        </w:rPr>
      </w:pPr>
      <w:r w:rsidRPr="00363DB5">
        <w:rPr>
          <w:rFonts w:ascii="Times New Roman"/>
          <w:b/>
          <w:sz w:val="40"/>
          <w:szCs w:val="40"/>
          <w:u w:val="single"/>
        </w:rPr>
        <w:t xml:space="preserve">B. </w:t>
      </w:r>
      <w:r>
        <w:rPr>
          <w:rFonts w:ascii="Times New Roman"/>
          <w:b/>
          <w:sz w:val="40"/>
          <w:szCs w:val="40"/>
          <w:u w:val="single"/>
        </w:rPr>
        <w:t>SOUHRNN</w:t>
      </w:r>
      <w:r>
        <w:rPr>
          <w:rFonts w:ascii="Times New Roman"/>
          <w:b/>
          <w:sz w:val="40"/>
          <w:szCs w:val="40"/>
          <w:u w:val="single"/>
        </w:rPr>
        <w:t>Á</w:t>
      </w:r>
      <w:r>
        <w:rPr>
          <w:rFonts w:ascii="Times New Roman"/>
          <w:b/>
          <w:sz w:val="40"/>
          <w:szCs w:val="40"/>
          <w:u w:val="single"/>
        </w:rPr>
        <w:t xml:space="preserve"> TECHNICK</w:t>
      </w:r>
      <w:r>
        <w:rPr>
          <w:rFonts w:ascii="Times New Roman"/>
          <w:b/>
          <w:sz w:val="40"/>
          <w:szCs w:val="40"/>
          <w:u w:val="single"/>
        </w:rPr>
        <w:t>Á</w:t>
      </w:r>
      <w:r>
        <w:rPr>
          <w:rFonts w:ascii="Times New Roman"/>
          <w:b/>
          <w:sz w:val="40"/>
          <w:szCs w:val="40"/>
          <w:u w:val="single"/>
        </w:rPr>
        <w:t xml:space="preserve"> ZPR</w:t>
      </w:r>
      <w:r>
        <w:rPr>
          <w:rFonts w:ascii="Times New Roman"/>
          <w:b/>
          <w:sz w:val="40"/>
          <w:szCs w:val="40"/>
          <w:u w:val="single"/>
        </w:rPr>
        <w:t>Á</w:t>
      </w:r>
      <w:r>
        <w:rPr>
          <w:rFonts w:ascii="Times New Roman"/>
          <w:b/>
          <w:sz w:val="40"/>
          <w:szCs w:val="40"/>
          <w:u w:val="single"/>
        </w:rPr>
        <w:t>VA</w:t>
      </w:r>
    </w:p>
    <w:p w:rsidR="00BC7628" w:rsidRDefault="00BC7628">
      <w:pPr>
        <w:pStyle w:val="Zkladntext"/>
        <w:rPr>
          <w:rFonts w:ascii="Times New Roman"/>
        </w:rPr>
      </w:pPr>
    </w:p>
    <w:p w:rsidR="00BC7628" w:rsidRDefault="00BC7628">
      <w:pPr>
        <w:pStyle w:val="Zkladntext"/>
        <w:spacing w:before="7"/>
        <w:rPr>
          <w:rFonts w:ascii="Times New Roman"/>
          <w:sz w:val="19"/>
        </w:rPr>
      </w:pPr>
    </w:p>
    <w:p w:rsidR="00BC7628" w:rsidRDefault="00BC7628">
      <w:pPr>
        <w:rPr>
          <w:sz w:val="2"/>
          <w:szCs w:val="2"/>
        </w:rPr>
        <w:sectPr w:rsidR="00BC7628">
          <w:type w:val="continuous"/>
          <w:pgSz w:w="11900" w:h="16840"/>
          <w:pgMar w:top="1600" w:right="1300" w:bottom="280" w:left="1300" w:header="708" w:footer="708" w:gutter="0"/>
          <w:cols w:space="708"/>
        </w:sectPr>
      </w:pPr>
    </w:p>
    <w:p w:rsidR="00BC7628" w:rsidRDefault="003F5A72">
      <w:pPr>
        <w:pStyle w:val="Nadpis2"/>
        <w:numPr>
          <w:ilvl w:val="0"/>
          <w:numId w:val="2"/>
        </w:numPr>
        <w:tabs>
          <w:tab w:val="left" w:pos="836"/>
        </w:tabs>
        <w:spacing w:before="82"/>
        <w:ind w:hanging="361"/>
      </w:pPr>
      <w:proofErr w:type="gramStart"/>
      <w:r>
        <w:lastRenderedPageBreak/>
        <w:t>požadavky</w:t>
      </w:r>
      <w:proofErr w:type="gramEnd"/>
      <w:r>
        <w:t xml:space="preserve"> na zpracování dodavatelské dokumentace</w:t>
      </w:r>
      <w:r>
        <w:rPr>
          <w:spacing w:val="-6"/>
        </w:rPr>
        <w:t xml:space="preserve"> </w:t>
      </w:r>
      <w:r>
        <w:t>stavby</w:t>
      </w:r>
    </w:p>
    <w:p w:rsidR="00BC7628" w:rsidRDefault="003F5A72">
      <w:pPr>
        <w:pStyle w:val="Zkladntext"/>
        <w:spacing w:before="121"/>
        <w:ind w:left="823" w:right="112"/>
        <w:jc w:val="both"/>
      </w:pPr>
      <w:proofErr w:type="gramStart"/>
      <w:r>
        <w:t>Hlavní dodavatel stavby je povinen před zahájením stavebních prací důkladně prostudovat celou projektovou dokumentaci stavby včetně výkazu výměr.</w:t>
      </w:r>
      <w:proofErr w:type="gramEnd"/>
      <w:r>
        <w:t xml:space="preserve"> </w:t>
      </w:r>
      <w:proofErr w:type="gramStart"/>
      <w:r>
        <w:t>V případě dotazů, zjištění chyb či nepřesností v projektu nebo rozporu se skutečným stavem je povinen bez zbytečného odkladu kontaktovat projektanta, který zajistí opravu projektu, případně vysvětlí možné nejasnosti.</w:t>
      </w:r>
      <w:proofErr w:type="gramEnd"/>
    </w:p>
    <w:p w:rsidR="00BC7628" w:rsidRDefault="003F5A72">
      <w:pPr>
        <w:pStyle w:val="Zkladntext"/>
        <w:spacing w:before="119"/>
        <w:ind w:left="823" w:right="112"/>
        <w:jc w:val="both"/>
      </w:pPr>
      <w:r>
        <w:t xml:space="preserve">Při řešení a zadávání všech dílčích prací a konstrukcí je třeba vždy upravovat rozměry podle aktuálního zaměření </w:t>
      </w:r>
      <w:proofErr w:type="gramStart"/>
      <w:r>
        <w:t>na</w:t>
      </w:r>
      <w:proofErr w:type="gramEnd"/>
      <w:r>
        <w:t xml:space="preserve"> stavbě.</w:t>
      </w:r>
    </w:p>
    <w:p w:rsidR="00BC7628" w:rsidRDefault="003F5A72">
      <w:pPr>
        <w:pStyle w:val="Zkladntext"/>
        <w:spacing w:before="121"/>
        <w:ind w:left="823"/>
        <w:jc w:val="both"/>
      </w:pPr>
      <w:proofErr w:type="gramStart"/>
      <w:r>
        <w:t>Hlavní zhotovitel stavby zajistí výrobní dokumentaci veškerého nábytku.</w:t>
      </w:r>
      <w:proofErr w:type="gramEnd"/>
    </w:p>
    <w:p w:rsidR="00BC7628" w:rsidRDefault="003F5A72">
      <w:pPr>
        <w:pStyle w:val="Nadpis2"/>
        <w:numPr>
          <w:ilvl w:val="0"/>
          <w:numId w:val="2"/>
        </w:numPr>
        <w:tabs>
          <w:tab w:val="left" w:pos="836"/>
        </w:tabs>
        <w:spacing w:before="120"/>
        <w:ind w:hanging="361"/>
      </w:pPr>
      <w:proofErr w:type="gramStart"/>
      <w:r>
        <w:t>požadavky</w:t>
      </w:r>
      <w:proofErr w:type="gramEnd"/>
      <w:r>
        <w:t xml:space="preserve"> na zpracování plánu bezpečnosti a ochrany zdraví při práci na</w:t>
      </w:r>
      <w:r>
        <w:rPr>
          <w:spacing w:val="-27"/>
        </w:rPr>
        <w:t xml:space="preserve"> </w:t>
      </w:r>
      <w:r>
        <w:t>staveništi</w:t>
      </w:r>
    </w:p>
    <w:p w:rsidR="00BC7628" w:rsidRDefault="003F5A72">
      <w:pPr>
        <w:pStyle w:val="Zkladntext"/>
        <w:spacing w:before="121"/>
        <w:ind w:left="823" w:right="109"/>
        <w:jc w:val="both"/>
      </w:pPr>
      <w:proofErr w:type="gramStart"/>
      <w:r>
        <w:t>Veškeré stavební práce budou provádět proškolení pracovníci s požadovanými ochrannými a pracovními pomůckami.</w:t>
      </w:r>
      <w:proofErr w:type="gramEnd"/>
      <w:r>
        <w:t xml:space="preserve"> Při provádění stavebních prací je nutné dodržovat veškeré obecně závazné ČSN a především nařízením vlády č. 591/2006 Sb., o bližších minimálních požadavcích </w:t>
      </w:r>
      <w:proofErr w:type="gramStart"/>
      <w:r>
        <w:t>na</w:t>
      </w:r>
      <w:proofErr w:type="gramEnd"/>
      <w:r>
        <w:t xml:space="preserve"> bezpečnost a ochranu zdraví při práci na staveništích, kde se berou v úvahu všechny kritéria pro požadavky BOZP. </w:t>
      </w:r>
      <w:proofErr w:type="gramStart"/>
      <w:r>
        <w:t>Při stavbě budou dále dodržovány především podmínky zák.</w:t>
      </w:r>
      <w:proofErr w:type="gramEnd"/>
      <w:r>
        <w:t xml:space="preserve"> 183/2006 Sb. stavební zákon a nařízení vlády č. 362/2005 Sb. o bližších požadavcích </w:t>
      </w:r>
      <w:proofErr w:type="gramStart"/>
      <w:r>
        <w:t>na</w:t>
      </w:r>
      <w:proofErr w:type="gramEnd"/>
      <w:r>
        <w:t xml:space="preserve"> bezpečnost a ochranu zdraví při práci na pracovištích s nebezpečím pádu z výšky nebo do</w:t>
      </w:r>
      <w:r>
        <w:rPr>
          <w:spacing w:val="-3"/>
        </w:rPr>
        <w:t xml:space="preserve"> </w:t>
      </w:r>
      <w:r>
        <w:t>hloubky.</w:t>
      </w:r>
    </w:p>
    <w:p w:rsidR="00BC7628" w:rsidRDefault="003F5A72">
      <w:pPr>
        <w:pStyle w:val="Zkladntext"/>
        <w:spacing w:before="118"/>
        <w:ind w:left="823" w:right="112"/>
        <w:jc w:val="both"/>
      </w:pPr>
      <w:r>
        <w:t xml:space="preserve">Dodavatel stavby zajistí plán bezpečnosti a ochrany zdraví při práci </w:t>
      </w:r>
      <w:proofErr w:type="gramStart"/>
      <w:r>
        <w:t>na</w:t>
      </w:r>
      <w:proofErr w:type="gramEnd"/>
      <w:r>
        <w:t xml:space="preserve"> staveništi v souladu se zákonem 309/2006</w:t>
      </w:r>
      <w:r>
        <w:rPr>
          <w:spacing w:val="1"/>
        </w:rPr>
        <w:t xml:space="preserve"> </w:t>
      </w:r>
      <w:r>
        <w:t>Sb.</w:t>
      </w:r>
    </w:p>
    <w:p w:rsidR="00BC7628" w:rsidRDefault="003F5A72">
      <w:pPr>
        <w:pStyle w:val="Nadpis2"/>
        <w:numPr>
          <w:ilvl w:val="0"/>
          <w:numId w:val="2"/>
        </w:numPr>
        <w:tabs>
          <w:tab w:val="left" w:pos="836"/>
        </w:tabs>
        <w:ind w:left="835" w:right="110"/>
        <w:jc w:val="both"/>
      </w:pPr>
      <w:proofErr w:type="gramStart"/>
      <w:r>
        <w:t>podmínky</w:t>
      </w:r>
      <w:proofErr w:type="gramEnd"/>
      <w:r>
        <w:t xml:space="preserve"> realizace prací, budou-li provádění v ochranných nebo bezpečnostních pásmech jiných</w:t>
      </w:r>
      <w:r>
        <w:rPr>
          <w:spacing w:val="3"/>
        </w:rPr>
        <w:t xml:space="preserve"> </w:t>
      </w:r>
      <w:r>
        <w:t>staveb</w:t>
      </w:r>
    </w:p>
    <w:p w:rsidR="00BC7628" w:rsidRDefault="003F5A72">
      <w:pPr>
        <w:pStyle w:val="Zkladntext"/>
        <w:spacing w:before="121"/>
        <w:ind w:left="823" w:right="109"/>
        <w:jc w:val="both"/>
      </w:pPr>
      <w:proofErr w:type="gramStart"/>
      <w:r>
        <w:t>Stavební práce nebudou prováděny v ochranných nebo bezpečnostních pásmech jiných staveb.</w:t>
      </w:r>
      <w:proofErr w:type="gramEnd"/>
    </w:p>
    <w:p w:rsidR="00BC7628" w:rsidRDefault="003F5A72">
      <w:pPr>
        <w:pStyle w:val="Nadpis2"/>
        <w:numPr>
          <w:ilvl w:val="0"/>
          <w:numId w:val="2"/>
        </w:numPr>
        <w:tabs>
          <w:tab w:val="left" w:pos="836"/>
        </w:tabs>
        <w:spacing w:before="118"/>
        <w:ind w:left="835" w:right="109"/>
        <w:jc w:val="both"/>
      </w:pPr>
      <w:proofErr w:type="gramStart"/>
      <w:r>
        <w:t>zvláštní</w:t>
      </w:r>
      <w:proofErr w:type="gramEnd"/>
      <w:r>
        <w:t xml:space="preserve"> podmínky a požadavky na organizaci staveniště a provádění prací na něm, vyplývajících zejména z druhu stavebních prací, vlastností staveniště nebo požadavků stavebníka na provádění stavby</w:t>
      </w:r>
      <w:r>
        <w:rPr>
          <w:spacing w:val="-1"/>
        </w:rPr>
        <w:t xml:space="preserve"> </w:t>
      </w:r>
      <w:r>
        <w:t>apod.</w:t>
      </w:r>
    </w:p>
    <w:p w:rsidR="00BC7628" w:rsidRDefault="003F5A72">
      <w:pPr>
        <w:pStyle w:val="Zkladntext"/>
        <w:spacing w:before="122"/>
        <w:ind w:left="823" w:right="112" w:hanging="1"/>
        <w:jc w:val="both"/>
      </w:pPr>
      <w:r>
        <w:t xml:space="preserve">Staveniště bude umístěno </w:t>
      </w:r>
      <w:proofErr w:type="gramStart"/>
      <w:r>
        <w:t>na</w:t>
      </w:r>
      <w:proofErr w:type="gramEnd"/>
      <w:r>
        <w:t xml:space="preserve"> pozemcích stavebníka, které obklopují dotčený objekt. Staveniště </w:t>
      </w:r>
      <w:r w:rsidR="00581BC0">
        <w:t>je</w:t>
      </w:r>
      <w:r>
        <w:t xml:space="preserve"> oploceno drátěným plotem výšky 1</w:t>
      </w:r>
      <w:proofErr w:type="gramStart"/>
      <w:r>
        <w:t>,8</w:t>
      </w:r>
      <w:proofErr w:type="gramEnd"/>
      <w:r>
        <w:t xml:space="preserve"> m a uzavřenou uzamykatelnou bránou. Je třeba dbát </w:t>
      </w:r>
      <w:proofErr w:type="gramStart"/>
      <w:r>
        <w:t>na</w:t>
      </w:r>
      <w:proofErr w:type="gramEnd"/>
      <w:r>
        <w:t xml:space="preserve"> stálé uzavření areálu staveniště – zejména brány.</w:t>
      </w:r>
    </w:p>
    <w:p w:rsidR="00BC7628" w:rsidRDefault="003F5A72">
      <w:pPr>
        <w:pStyle w:val="Nadpis2"/>
        <w:numPr>
          <w:ilvl w:val="0"/>
          <w:numId w:val="2"/>
        </w:numPr>
        <w:tabs>
          <w:tab w:val="left" w:pos="836"/>
        </w:tabs>
        <w:spacing w:before="119"/>
        <w:ind w:left="835" w:hanging="361"/>
      </w:pPr>
      <w:proofErr w:type="gramStart"/>
      <w:r>
        <w:t>ochrana</w:t>
      </w:r>
      <w:proofErr w:type="gramEnd"/>
      <w:r>
        <w:t xml:space="preserve"> životního prostředí při</w:t>
      </w:r>
      <w:r>
        <w:rPr>
          <w:spacing w:val="-4"/>
        </w:rPr>
        <w:t xml:space="preserve"> </w:t>
      </w:r>
      <w:r>
        <w:t>výstavbě</w:t>
      </w:r>
    </w:p>
    <w:p w:rsidR="00BC7628" w:rsidRDefault="003F5A72">
      <w:pPr>
        <w:pStyle w:val="Zkladntext"/>
        <w:spacing w:before="120"/>
        <w:ind w:left="823" w:right="112" w:hanging="1"/>
        <w:jc w:val="both"/>
      </w:pPr>
      <w:proofErr w:type="gramStart"/>
      <w:r>
        <w:t>Všechny navržené materiály, prvky atd.</w:t>
      </w:r>
      <w:proofErr w:type="gramEnd"/>
      <w:r>
        <w:t xml:space="preserve"> </w:t>
      </w:r>
      <w:proofErr w:type="gramStart"/>
      <w:r>
        <w:t>jsou</w:t>
      </w:r>
      <w:proofErr w:type="gramEnd"/>
      <w:r>
        <w:t xml:space="preserve"> řešeny dle požadavků a s maximálním ohledem na šetrnost vůči životnímu prostředí. </w:t>
      </w:r>
      <w:proofErr w:type="gramStart"/>
      <w:r>
        <w:t>Stavba svým charakterem neohrozí životní prostředí v místě stavby ani v jejím bezprostředním okolí.</w:t>
      </w:r>
      <w:proofErr w:type="gramEnd"/>
      <w:r>
        <w:t xml:space="preserve"> </w:t>
      </w:r>
      <w:proofErr w:type="gramStart"/>
      <w:r>
        <w:t>Mírné zhoršení je možné očekávat po dobu realizace stavby.</w:t>
      </w:r>
      <w:proofErr w:type="gramEnd"/>
      <w:r>
        <w:t xml:space="preserve"> </w:t>
      </w:r>
      <w:proofErr w:type="gramStart"/>
      <w:r>
        <w:t>Budou však přijata taková opatření (zakrývání konstrukcí, vlhčení vodou apod.), aby byla všechna rizika minimalizována.</w:t>
      </w:r>
      <w:proofErr w:type="gramEnd"/>
    </w:p>
    <w:p w:rsidR="00BC7628" w:rsidRDefault="003F5A72">
      <w:pPr>
        <w:pStyle w:val="Zkladntext"/>
        <w:spacing w:before="120"/>
        <w:ind w:left="823"/>
        <w:jc w:val="both"/>
      </w:pPr>
      <w:r>
        <w:t>Odpad ze stavby:</w:t>
      </w:r>
    </w:p>
    <w:p w:rsidR="00BC7628" w:rsidRDefault="003F5A72">
      <w:pPr>
        <w:pStyle w:val="Zkladntext"/>
        <w:spacing w:before="120"/>
        <w:ind w:left="823" w:right="109"/>
        <w:jc w:val="both"/>
      </w:pPr>
      <w:r>
        <w:t xml:space="preserve">S odpady vzniklými při stavbě a provozu bude nakládáno v souladu s podmínkami stanovenými zákonem č. 185/2001 Sb., o odpadech, ve znění pozdějších předpisů, dále vyhlášky č. 383/2001 Sb., o podrobnostech nakládání s odpady, ve znění pozdějších předpisů a vyhlášky č. 294/2005 Sb., o podmínkách ukládání odpadů </w:t>
      </w:r>
      <w:proofErr w:type="gramStart"/>
      <w:r>
        <w:t>na</w:t>
      </w:r>
      <w:proofErr w:type="gramEnd"/>
      <w:r>
        <w:t xml:space="preserve"> skládky, ve znění pozdějších předpisů.</w:t>
      </w:r>
    </w:p>
    <w:p w:rsidR="00BC7628" w:rsidRDefault="003F5A72">
      <w:pPr>
        <w:pStyle w:val="Zkladntext"/>
        <w:spacing w:before="120" w:after="2" w:line="364" w:lineRule="auto"/>
        <w:ind w:left="823" w:right="1012"/>
        <w:jc w:val="both"/>
      </w:pPr>
      <w:r>
        <w:rPr>
          <w:u w:val="single"/>
        </w:rPr>
        <w:t>Přehled předpokládaných druhů odpadů vzniklých při výstavbě dle katalogu odpadů:</w:t>
      </w:r>
      <w:r>
        <w:t xml:space="preserve"> (vyhláška č. 93/2016 Sb., o Katalogu odpadů)</w:t>
      </w:r>
    </w:p>
    <w:tbl>
      <w:tblPr>
        <w:tblStyle w:val="TableNormal"/>
        <w:tblW w:w="0" w:type="auto"/>
        <w:tblInd w:w="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526"/>
        <w:gridCol w:w="1817"/>
        <w:gridCol w:w="1726"/>
      </w:tblGrid>
      <w:tr w:rsidR="00BC7628">
        <w:trPr>
          <w:trHeight w:val="690"/>
        </w:trPr>
        <w:tc>
          <w:tcPr>
            <w:tcW w:w="1296" w:type="dxa"/>
            <w:tcBorders>
              <w:bottom w:val="double" w:sz="1" w:space="0" w:color="000000"/>
            </w:tcBorders>
          </w:tcPr>
          <w:p w:rsidR="00BC7628" w:rsidRDefault="003F5A72">
            <w:pPr>
              <w:pStyle w:val="TableParagraph"/>
              <w:spacing w:before="3" w:line="230" w:lineRule="exact"/>
              <w:ind w:left="112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Katalogové číslo odpadu</w:t>
            </w:r>
          </w:p>
        </w:tc>
        <w:tc>
          <w:tcPr>
            <w:tcW w:w="3526" w:type="dxa"/>
            <w:tcBorders>
              <w:bottom w:val="double" w:sz="1" w:space="0" w:color="000000"/>
            </w:tcBorders>
          </w:tcPr>
          <w:p w:rsidR="00BC7628" w:rsidRDefault="00BC7628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BC7628" w:rsidRDefault="003F5A72">
            <w:pPr>
              <w:pStyle w:val="TableParagraph"/>
              <w:ind w:left="155"/>
              <w:rPr>
                <w:b/>
                <w:sz w:val="20"/>
              </w:rPr>
            </w:pPr>
            <w:r>
              <w:rPr>
                <w:b/>
                <w:sz w:val="20"/>
              </w:rPr>
              <w:t>Název odpadu (kategorie odpadu)</w:t>
            </w:r>
          </w:p>
        </w:tc>
        <w:tc>
          <w:tcPr>
            <w:tcW w:w="1817" w:type="dxa"/>
            <w:tcBorders>
              <w:bottom w:val="double" w:sz="1" w:space="0" w:color="000000"/>
            </w:tcBorders>
          </w:tcPr>
          <w:p w:rsidR="00BC7628" w:rsidRDefault="003F5A72">
            <w:pPr>
              <w:pStyle w:val="TableParagraph"/>
              <w:spacing w:before="3" w:line="230" w:lineRule="exact"/>
              <w:ind w:left="191" w:right="1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Předpokládané množství odpadu</w:t>
            </w:r>
          </w:p>
        </w:tc>
        <w:tc>
          <w:tcPr>
            <w:tcW w:w="1726" w:type="dxa"/>
            <w:tcBorders>
              <w:bottom w:val="double" w:sz="1" w:space="0" w:color="000000"/>
            </w:tcBorders>
          </w:tcPr>
          <w:p w:rsidR="00BC7628" w:rsidRDefault="003F5A72">
            <w:pPr>
              <w:pStyle w:val="TableParagraph"/>
              <w:spacing w:before="3" w:line="230" w:lineRule="exact"/>
              <w:ind w:left="145" w:right="1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Předpokládané nakládání s odpady</w:t>
            </w:r>
          </w:p>
        </w:tc>
      </w:tr>
      <w:tr w:rsidR="00BC7628">
        <w:trPr>
          <w:trHeight w:val="274"/>
        </w:trPr>
        <w:tc>
          <w:tcPr>
            <w:tcW w:w="1296" w:type="dxa"/>
            <w:tcBorders>
              <w:top w:val="double" w:sz="1" w:space="0" w:color="000000"/>
            </w:tcBorders>
          </w:tcPr>
          <w:p w:rsidR="00BC7628" w:rsidRDefault="003F5A72">
            <w:pPr>
              <w:pStyle w:val="TableParagraph"/>
              <w:spacing w:before="20"/>
              <w:ind w:right="95"/>
              <w:jc w:val="center"/>
              <w:rPr>
                <w:sz w:val="20"/>
              </w:rPr>
            </w:pPr>
            <w:r>
              <w:rPr>
                <w:sz w:val="20"/>
              </w:rPr>
              <w:t>15 01 01</w:t>
            </w:r>
          </w:p>
        </w:tc>
        <w:tc>
          <w:tcPr>
            <w:tcW w:w="3526" w:type="dxa"/>
            <w:tcBorders>
              <w:top w:val="double" w:sz="1" w:space="0" w:color="000000"/>
            </w:tcBorders>
          </w:tcPr>
          <w:p w:rsidR="00BC7628" w:rsidRDefault="003F5A72">
            <w:pPr>
              <w:pStyle w:val="TableParagraph"/>
              <w:spacing w:before="20"/>
              <w:rPr>
                <w:sz w:val="20"/>
              </w:rPr>
            </w:pPr>
            <w:r>
              <w:rPr>
                <w:sz w:val="20"/>
              </w:rPr>
              <w:t>Papírové a lepenkové obaly (O)</w:t>
            </w:r>
          </w:p>
        </w:tc>
        <w:tc>
          <w:tcPr>
            <w:tcW w:w="1817" w:type="dxa"/>
            <w:tcBorders>
              <w:top w:val="double" w:sz="1" w:space="0" w:color="000000"/>
            </w:tcBorders>
          </w:tcPr>
          <w:p w:rsidR="00BC7628" w:rsidRDefault="003F5A72">
            <w:pPr>
              <w:pStyle w:val="TableParagraph"/>
              <w:spacing w:before="20"/>
              <w:ind w:left="0" w:right="600"/>
              <w:jc w:val="right"/>
              <w:rPr>
                <w:sz w:val="20"/>
              </w:rPr>
            </w:pPr>
            <w:r>
              <w:rPr>
                <w:sz w:val="20"/>
              </w:rPr>
              <w:t>200 kg</w:t>
            </w:r>
          </w:p>
        </w:tc>
        <w:tc>
          <w:tcPr>
            <w:tcW w:w="1726" w:type="dxa"/>
            <w:tcBorders>
              <w:top w:val="double" w:sz="1" w:space="0" w:color="000000"/>
            </w:tcBorders>
          </w:tcPr>
          <w:p w:rsidR="00BC7628" w:rsidRDefault="003F5A72">
            <w:pPr>
              <w:pStyle w:val="TableParagraph"/>
              <w:spacing w:line="226" w:lineRule="exact"/>
              <w:ind w:left="793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</w:tr>
      <w:tr w:rsidR="00BC7628">
        <w:trPr>
          <w:trHeight w:val="28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3"/>
              <w:ind w:right="95"/>
              <w:jc w:val="center"/>
              <w:rPr>
                <w:sz w:val="20"/>
              </w:rPr>
            </w:pPr>
            <w:r>
              <w:rPr>
                <w:sz w:val="20"/>
              </w:rPr>
              <w:t>15 01 02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Plastové obaly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3"/>
              <w:ind w:left="0" w:right="600"/>
              <w:jc w:val="right"/>
              <w:rPr>
                <w:sz w:val="20"/>
              </w:rPr>
            </w:pPr>
            <w:r>
              <w:rPr>
                <w:sz w:val="20"/>
              </w:rPr>
              <w:t>200 kg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93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</w:tr>
      <w:tr w:rsidR="00BC7628">
        <w:trPr>
          <w:trHeight w:val="277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3"/>
              <w:ind w:right="95"/>
              <w:jc w:val="center"/>
              <w:rPr>
                <w:sz w:val="20"/>
              </w:rPr>
            </w:pPr>
            <w:r>
              <w:rPr>
                <w:sz w:val="20"/>
              </w:rPr>
              <w:t>17 01 01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Beton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3"/>
              <w:ind w:left="0" w:right="641"/>
              <w:jc w:val="right"/>
              <w:rPr>
                <w:sz w:val="13"/>
              </w:rPr>
            </w:pPr>
            <w:r>
              <w:rPr>
                <w:sz w:val="20"/>
              </w:rPr>
              <w:t>20 m</w:t>
            </w:r>
            <w:r>
              <w:rPr>
                <w:position w:val="6"/>
                <w:sz w:val="13"/>
              </w:rPr>
              <w:t>3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</w:tr>
      <w:tr w:rsidR="00BC7628">
        <w:trPr>
          <w:trHeight w:val="28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3"/>
              <w:ind w:right="95"/>
              <w:jc w:val="center"/>
              <w:rPr>
                <w:sz w:val="20"/>
              </w:rPr>
            </w:pPr>
            <w:r>
              <w:rPr>
                <w:sz w:val="20"/>
              </w:rPr>
              <w:t>17 01 02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Cihly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3"/>
              <w:ind w:left="0" w:right="696"/>
              <w:jc w:val="right"/>
              <w:rPr>
                <w:sz w:val="13"/>
              </w:rPr>
            </w:pPr>
            <w:r>
              <w:rPr>
                <w:sz w:val="20"/>
              </w:rPr>
              <w:t>2 m</w:t>
            </w:r>
            <w:r>
              <w:rPr>
                <w:position w:val="6"/>
                <w:sz w:val="13"/>
              </w:rPr>
              <w:t>3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</w:tr>
    </w:tbl>
    <w:p w:rsidR="00BC7628" w:rsidRDefault="00BC7628">
      <w:pPr>
        <w:spacing w:line="229" w:lineRule="exact"/>
        <w:rPr>
          <w:sz w:val="20"/>
        </w:rPr>
        <w:sectPr w:rsidR="00BC7628">
          <w:headerReference w:type="default" r:id="rId8"/>
          <w:footerReference w:type="default" r:id="rId9"/>
          <w:pgSz w:w="11900" w:h="16840"/>
          <w:pgMar w:top="1320" w:right="1300" w:bottom="1120" w:left="1300" w:header="708" w:footer="925" w:gutter="0"/>
          <w:pgNumType w:start="2"/>
          <w:cols w:space="708"/>
        </w:sectPr>
      </w:pPr>
    </w:p>
    <w:p w:rsidR="00BC7628" w:rsidRDefault="00BC7628">
      <w:pPr>
        <w:pStyle w:val="Zkladntext"/>
        <w:spacing w:before="2"/>
        <w:rPr>
          <w:sz w:val="7"/>
        </w:rPr>
      </w:pPr>
    </w:p>
    <w:tbl>
      <w:tblPr>
        <w:tblStyle w:val="TableNormal"/>
        <w:tblW w:w="0" w:type="auto"/>
        <w:tblInd w:w="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526"/>
        <w:gridCol w:w="1817"/>
        <w:gridCol w:w="1726"/>
      </w:tblGrid>
      <w:tr w:rsidR="00BC7628">
        <w:trPr>
          <w:trHeight w:val="28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6"/>
              <w:ind w:left="261"/>
              <w:rPr>
                <w:sz w:val="20"/>
              </w:rPr>
            </w:pPr>
            <w:r>
              <w:rPr>
                <w:sz w:val="20"/>
              </w:rPr>
              <w:t>17 01 03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6"/>
              <w:rPr>
                <w:sz w:val="20"/>
              </w:rPr>
            </w:pPr>
            <w:r>
              <w:rPr>
                <w:sz w:val="20"/>
              </w:rPr>
              <w:t>Tašky a keramické výrobky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</w:tr>
      <w:tr w:rsidR="00BC7628">
        <w:trPr>
          <w:trHeight w:val="277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3"/>
              <w:ind w:left="261"/>
              <w:rPr>
                <w:sz w:val="20"/>
              </w:rPr>
            </w:pPr>
            <w:r>
              <w:rPr>
                <w:sz w:val="20"/>
              </w:rPr>
              <w:t>17 02 01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Dřevo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93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</w:tr>
      <w:tr w:rsidR="00BC7628">
        <w:trPr>
          <w:trHeight w:val="28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3"/>
              <w:ind w:left="261"/>
              <w:rPr>
                <w:sz w:val="20"/>
              </w:rPr>
            </w:pPr>
            <w:r>
              <w:rPr>
                <w:sz w:val="20"/>
              </w:rPr>
              <w:t>17 02 02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Sklo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</w:tr>
      <w:tr w:rsidR="00BC7628">
        <w:trPr>
          <w:trHeight w:val="277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3"/>
              <w:ind w:left="261"/>
              <w:rPr>
                <w:sz w:val="20"/>
              </w:rPr>
            </w:pPr>
            <w:r>
              <w:rPr>
                <w:sz w:val="20"/>
              </w:rPr>
              <w:t>17 02 03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Plasty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3"/>
              <w:ind w:left="186" w:right="182"/>
              <w:jc w:val="center"/>
              <w:rPr>
                <w:sz w:val="20"/>
              </w:rPr>
            </w:pPr>
            <w:r>
              <w:rPr>
                <w:sz w:val="20"/>
              </w:rPr>
              <w:t>500 kg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93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</w:tr>
      <w:tr w:rsidR="00BC7628">
        <w:trPr>
          <w:trHeight w:val="46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114"/>
              <w:ind w:left="261"/>
              <w:rPr>
                <w:sz w:val="20"/>
              </w:rPr>
            </w:pPr>
            <w:r>
              <w:rPr>
                <w:sz w:val="20"/>
              </w:rPr>
              <w:t>17 03 02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Asfaltové směsi neuvedené pod</w:t>
            </w:r>
          </w:p>
          <w:p w:rsidR="00BC7628" w:rsidRDefault="003F5A72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číslem 17 03 01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114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</w:tr>
      <w:tr w:rsidR="00BC7628">
        <w:trPr>
          <w:trHeight w:val="277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3"/>
              <w:ind w:left="261"/>
              <w:rPr>
                <w:sz w:val="20"/>
              </w:rPr>
            </w:pPr>
            <w:r>
              <w:rPr>
                <w:sz w:val="20"/>
              </w:rPr>
              <w:t>17 04 05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Železo a ocel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3"/>
              <w:ind w:left="186" w:right="182"/>
              <w:jc w:val="center"/>
              <w:rPr>
                <w:sz w:val="20"/>
              </w:rPr>
            </w:pPr>
            <w:r>
              <w:rPr>
                <w:sz w:val="20"/>
              </w:rPr>
              <w:t>500 kg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93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</w:tr>
      <w:tr w:rsidR="00BC7628">
        <w:trPr>
          <w:trHeight w:val="46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114"/>
              <w:ind w:left="261"/>
              <w:rPr>
                <w:sz w:val="20"/>
              </w:rPr>
            </w:pPr>
            <w:r>
              <w:rPr>
                <w:sz w:val="20"/>
              </w:rPr>
              <w:t>17 05 04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Zemina a kamení neuvedené pod</w:t>
            </w:r>
          </w:p>
          <w:p w:rsidR="00BC7628" w:rsidRDefault="003F5A72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číslem 17 05 03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114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93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</w:tc>
      </w:tr>
      <w:tr w:rsidR="00BC7628">
        <w:trPr>
          <w:trHeight w:val="46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114"/>
              <w:ind w:left="261"/>
              <w:rPr>
                <w:sz w:val="20"/>
              </w:rPr>
            </w:pPr>
            <w:r>
              <w:rPr>
                <w:sz w:val="20"/>
              </w:rPr>
              <w:t>17 06 04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Izolační materiály neuvedené pod</w:t>
            </w:r>
          </w:p>
          <w:p w:rsidR="00BC7628" w:rsidRDefault="003F5A72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čísly 17 06 01 a 17 06 03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114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</w:tr>
      <w:tr w:rsidR="00BC7628">
        <w:trPr>
          <w:trHeight w:val="460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114"/>
              <w:ind w:left="261"/>
              <w:rPr>
                <w:sz w:val="20"/>
              </w:rPr>
            </w:pPr>
            <w:r>
              <w:rPr>
                <w:sz w:val="20"/>
              </w:rPr>
              <w:t>17 08 02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3" w:line="230" w:lineRule="exact"/>
              <w:ind w:right="198"/>
              <w:rPr>
                <w:sz w:val="20"/>
              </w:rPr>
            </w:pPr>
            <w:r>
              <w:rPr>
                <w:sz w:val="20"/>
              </w:rPr>
              <w:t>Stavební materiály na bázi sádry neuvedené pod číslem 17 08 01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114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C</w:t>
            </w:r>
          </w:p>
        </w:tc>
      </w:tr>
      <w:tr w:rsidR="00BC7628">
        <w:trPr>
          <w:trHeight w:val="274"/>
        </w:trPr>
        <w:tc>
          <w:tcPr>
            <w:tcW w:w="1296" w:type="dxa"/>
          </w:tcPr>
          <w:p w:rsidR="00BC7628" w:rsidRDefault="003F5A72">
            <w:pPr>
              <w:pStyle w:val="TableParagraph"/>
              <w:spacing w:before="21"/>
              <w:ind w:left="261"/>
              <w:rPr>
                <w:sz w:val="20"/>
              </w:rPr>
            </w:pPr>
            <w:r>
              <w:rPr>
                <w:sz w:val="20"/>
              </w:rPr>
              <w:t>20 03 01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before="21"/>
              <w:rPr>
                <w:sz w:val="20"/>
              </w:rPr>
            </w:pPr>
            <w:r>
              <w:rPr>
                <w:sz w:val="20"/>
              </w:rPr>
              <w:t>Směsný komunální odpad (O)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before="21"/>
              <w:ind w:left="186" w:right="182"/>
              <w:jc w:val="center"/>
              <w:rPr>
                <w:sz w:val="20"/>
              </w:rPr>
            </w:pPr>
            <w:r>
              <w:rPr>
                <w:sz w:val="20"/>
              </w:rPr>
              <w:t>100 kg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7" w:lineRule="exact"/>
              <w:ind w:left="793"/>
              <w:rPr>
                <w:sz w:val="20"/>
              </w:rPr>
            </w:pPr>
            <w:r>
              <w:rPr>
                <w:w w:val="99"/>
                <w:sz w:val="20"/>
              </w:rPr>
              <w:t>B</w:t>
            </w:r>
          </w:p>
        </w:tc>
      </w:tr>
      <w:tr w:rsidR="00BC7628">
        <w:trPr>
          <w:trHeight w:val="280"/>
        </w:trPr>
        <w:tc>
          <w:tcPr>
            <w:tcW w:w="1296" w:type="dxa"/>
          </w:tcPr>
          <w:p w:rsidR="00BC7628" w:rsidRDefault="003F5A72">
            <w:pPr>
              <w:pStyle w:val="TableParagraph"/>
              <w:spacing w:line="229" w:lineRule="exact"/>
              <w:ind w:left="220"/>
              <w:rPr>
                <w:sz w:val="20"/>
              </w:rPr>
            </w:pPr>
            <w:r>
              <w:rPr>
                <w:sz w:val="20"/>
              </w:rPr>
              <w:t>17 06 05*</w:t>
            </w:r>
          </w:p>
        </w:tc>
        <w:tc>
          <w:tcPr>
            <w:tcW w:w="3526" w:type="dxa"/>
          </w:tcPr>
          <w:p w:rsidR="00BC7628" w:rsidRDefault="003F5A7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Stavební materiály obsahující azbest</w:t>
            </w:r>
          </w:p>
        </w:tc>
        <w:tc>
          <w:tcPr>
            <w:tcW w:w="1817" w:type="dxa"/>
          </w:tcPr>
          <w:p w:rsidR="00BC7628" w:rsidRDefault="003F5A72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6" w:type="dxa"/>
          </w:tcPr>
          <w:p w:rsidR="00BC7628" w:rsidRDefault="003F5A72">
            <w:pPr>
              <w:pStyle w:val="TableParagraph"/>
              <w:spacing w:line="229" w:lineRule="exact"/>
              <w:ind w:left="788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</w:tr>
    </w:tbl>
    <w:p w:rsidR="00BC7628" w:rsidRDefault="00BC7628">
      <w:pPr>
        <w:pStyle w:val="Zkladntext"/>
        <w:spacing w:before="9"/>
        <w:rPr>
          <w:sz w:val="21"/>
        </w:rPr>
      </w:pPr>
    </w:p>
    <w:p w:rsidR="00BC7628" w:rsidRDefault="003F5A72">
      <w:pPr>
        <w:pStyle w:val="Zkladntext"/>
        <w:spacing w:before="100"/>
        <w:ind w:left="823"/>
      </w:pPr>
      <w:r>
        <w:rPr>
          <w:u w:val="single"/>
        </w:rPr>
        <w:t>S odpady bude nakládáno takto:</w:t>
      </w:r>
    </w:p>
    <w:p w:rsidR="00BC7628" w:rsidRDefault="003F5A72">
      <w:pPr>
        <w:pStyle w:val="Zkladntext"/>
        <w:spacing w:before="118" w:line="364" w:lineRule="auto"/>
        <w:ind w:left="824" w:right="2984"/>
      </w:pPr>
      <w:r>
        <w:t xml:space="preserve">A – </w:t>
      </w:r>
      <w:proofErr w:type="gramStart"/>
      <w:r>
        <w:t>materiálově</w:t>
      </w:r>
      <w:proofErr w:type="gramEnd"/>
      <w:r>
        <w:t xml:space="preserve"> využitelné odpady budou využity (recyklace) B – spalitelné odpady budou termicky odstraněny ve</w:t>
      </w:r>
      <w:r>
        <w:rPr>
          <w:spacing w:val="-28"/>
        </w:rPr>
        <w:t xml:space="preserve"> </w:t>
      </w:r>
      <w:r>
        <w:t>spalovně</w:t>
      </w:r>
    </w:p>
    <w:p w:rsidR="00BC7628" w:rsidRDefault="003F5A72">
      <w:pPr>
        <w:pStyle w:val="Zkladntext"/>
        <w:spacing w:before="2" w:line="364" w:lineRule="auto"/>
        <w:ind w:left="823" w:right="196"/>
      </w:pPr>
      <w:r>
        <w:t xml:space="preserve">C – </w:t>
      </w:r>
      <w:proofErr w:type="gramStart"/>
      <w:r>
        <w:t>odpady</w:t>
      </w:r>
      <w:proofErr w:type="gramEnd"/>
      <w:r>
        <w:t xml:space="preserve">, které nelze materiálově využít, a nespalitelné odpady budou uloženy na skládku. D – </w:t>
      </w:r>
      <w:proofErr w:type="gramStart"/>
      <w:r>
        <w:t>nebezpečné</w:t>
      </w:r>
      <w:proofErr w:type="gramEnd"/>
      <w:r>
        <w:t xml:space="preserve"> odpady</w:t>
      </w:r>
    </w:p>
    <w:p w:rsidR="00BC7628" w:rsidRDefault="003F5A72">
      <w:pPr>
        <w:pStyle w:val="Zkladntext"/>
        <w:spacing w:before="1"/>
        <w:ind w:left="823"/>
      </w:pPr>
      <w:proofErr w:type="gramStart"/>
      <w:r>
        <w:t>Vzniklé odpady budou předány oprávněné osobě, která je provozovatelem zařízení k využití, likvidaci nebo ke sběru nebo výkupu určeného druhu odpadu.</w:t>
      </w:r>
      <w:proofErr w:type="gramEnd"/>
    </w:p>
    <w:p w:rsidR="00BC7628" w:rsidRDefault="003F5A72">
      <w:pPr>
        <w:pStyle w:val="Zkladntext"/>
        <w:spacing w:before="119"/>
        <w:ind w:left="823"/>
      </w:pPr>
      <w:r>
        <w:t xml:space="preserve">Nebezpečné odpady demontuje </w:t>
      </w:r>
      <w:proofErr w:type="gramStart"/>
      <w:r>
        <w:t>a</w:t>
      </w:r>
      <w:proofErr w:type="gramEnd"/>
      <w:r>
        <w:t xml:space="preserve"> odveze odborně způsobilá firma, která má oprávnění k zacházení s nimi a jejich likvidací.</w:t>
      </w:r>
    </w:p>
    <w:p w:rsidR="00BC7628" w:rsidRDefault="003F5A72">
      <w:pPr>
        <w:pStyle w:val="Zkladntext"/>
        <w:spacing w:before="120"/>
        <w:ind w:left="823" w:right="196" w:hanging="1"/>
      </w:pPr>
      <w:r>
        <w:t xml:space="preserve">Nádoby </w:t>
      </w:r>
      <w:proofErr w:type="gramStart"/>
      <w:r>
        <w:t>na</w:t>
      </w:r>
      <w:proofErr w:type="gramEnd"/>
      <w:r>
        <w:t xml:space="preserve"> komunální odpad budou umístěny na zpevněné ploše a po obvodě budou oplocené neprůhledným</w:t>
      </w:r>
      <w:r>
        <w:rPr>
          <w:spacing w:val="-1"/>
        </w:rPr>
        <w:t xml:space="preserve"> </w:t>
      </w:r>
      <w:r>
        <w:t>plotem.</w:t>
      </w:r>
    </w:p>
    <w:p w:rsidR="00BC7628" w:rsidRDefault="00BC7628">
      <w:pPr>
        <w:pStyle w:val="Zkladntext"/>
        <w:spacing w:before="1"/>
        <w:rPr>
          <w:sz w:val="21"/>
        </w:rPr>
      </w:pPr>
    </w:p>
    <w:p w:rsidR="00BC7628" w:rsidRDefault="003F5A72">
      <w:pPr>
        <w:pStyle w:val="Nadpis1"/>
        <w:numPr>
          <w:ilvl w:val="1"/>
          <w:numId w:val="1"/>
        </w:numPr>
        <w:tabs>
          <w:tab w:val="left" w:pos="558"/>
        </w:tabs>
        <w:ind w:hanging="443"/>
      </w:pPr>
      <w:r>
        <w:t>Popis území</w:t>
      </w:r>
      <w:r>
        <w:rPr>
          <w:spacing w:val="-4"/>
        </w:rPr>
        <w:t xml:space="preserve"> </w:t>
      </w:r>
      <w:r>
        <w:t>stavby</w:t>
      </w:r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spacing w:before="116"/>
        <w:ind w:right="109" w:hanging="361"/>
      </w:pPr>
      <w:proofErr w:type="gramStart"/>
      <w:r>
        <w:t>charakteristika</w:t>
      </w:r>
      <w:proofErr w:type="gramEnd"/>
      <w:r>
        <w:t xml:space="preserve"> území a stavebního pozemku, zastavěného území a nezastavěné území, soulad</w:t>
      </w:r>
      <w:r>
        <w:rPr>
          <w:spacing w:val="-4"/>
        </w:rPr>
        <w:t xml:space="preserve"> </w:t>
      </w:r>
      <w:r>
        <w:t>navrhované</w:t>
      </w:r>
      <w:r>
        <w:rPr>
          <w:spacing w:val="-5"/>
        </w:rPr>
        <w:t xml:space="preserve"> </w:t>
      </w:r>
      <w:r>
        <w:t>stavby</w:t>
      </w:r>
      <w:r>
        <w:rPr>
          <w:spacing w:val="-4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charakterem</w:t>
      </w:r>
      <w:r>
        <w:rPr>
          <w:spacing w:val="-3"/>
        </w:rPr>
        <w:t xml:space="preserve"> </w:t>
      </w:r>
      <w:r>
        <w:t>území,</w:t>
      </w:r>
      <w:r>
        <w:rPr>
          <w:spacing w:val="-5"/>
        </w:rPr>
        <w:t xml:space="preserve"> </w:t>
      </w:r>
      <w:r>
        <w:t>dosavadní</w:t>
      </w:r>
      <w:r>
        <w:rPr>
          <w:spacing w:val="-2"/>
        </w:rPr>
        <w:t xml:space="preserve"> </w:t>
      </w:r>
      <w:r>
        <w:t>využití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zastavěnost</w:t>
      </w:r>
      <w:r>
        <w:rPr>
          <w:spacing w:val="-4"/>
        </w:rPr>
        <w:t xml:space="preserve"> </w:t>
      </w:r>
      <w:r>
        <w:t>území</w:t>
      </w:r>
    </w:p>
    <w:p w:rsidR="00BC7628" w:rsidRDefault="00581BC0">
      <w:pPr>
        <w:pStyle w:val="Zkladntext"/>
        <w:spacing w:before="121"/>
        <w:ind w:left="824" w:right="111"/>
        <w:jc w:val="both"/>
      </w:pPr>
      <w:proofErr w:type="gramStart"/>
      <w:r>
        <w:t>Základní škola a mateřská škola se nachází v intarvilánu obce, v okrajové části v rozsáhlém chráněném území CHKO Bílé Karpaty.</w:t>
      </w:r>
      <w:proofErr w:type="gramEnd"/>
      <w:r w:rsidR="00EE1F74">
        <w:t xml:space="preserve"> </w:t>
      </w:r>
      <w:proofErr w:type="gramStart"/>
      <w:r w:rsidR="00EE1F74">
        <w:t>Pozemek v okolí stavby je upravený, rovinatý, širší okolí s mírným spádem k východu.</w:t>
      </w:r>
      <w:proofErr w:type="gramEnd"/>
      <w:r w:rsidR="00EE1F74">
        <w:t xml:space="preserve"> </w:t>
      </w:r>
      <w:proofErr w:type="gramStart"/>
      <w:r w:rsidR="00EE1F74">
        <w:t>Stavba se nenachází v žádném ochranném území podle jiných předpisů.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7"/>
        </w:tabs>
        <w:spacing w:before="120"/>
        <w:ind w:right="112"/>
      </w:pPr>
      <w:proofErr w:type="gramStart"/>
      <w:r>
        <w:t>údaje</w:t>
      </w:r>
      <w:proofErr w:type="gramEnd"/>
      <w:r>
        <w:t xml:space="preserve"> o souladu s územním rozhodnutím a regulačním plánem nebo veřejnoprávní smlouvou územní rozhodnutí nahrazující anebo územním</w:t>
      </w:r>
      <w:r>
        <w:rPr>
          <w:spacing w:val="-7"/>
        </w:rPr>
        <w:t xml:space="preserve"> </w:t>
      </w:r>
      <w:r>
        <w:t>souhlasem</w:t>
      </w:r>
    </w:p>
    <w:p w:rsidR="00BC7628" w:rsidRDefault="003F5A72">
      <w:pPr>
        <w:pStyle w:val="Zkladntext"/>
        <w:spacing w:before="120"/>
        <w:ind w:left="824"/>
        <w:jc w:val="both"/>
      </w:pPr>
      <w:proofErr w:type="gramStart"/>
      <w:r>
        <w:t>Stávající objekt je v souladu s platnou územně plánovací dokumentací.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7"/>
        </w:tabs>
        <w:ind w:right="112" w:hanging="361"/>
      </w:pPr>
      <w:proofErr w:type="gramStart"/>
      <w:r>
        <w:t>údaje</w:t>
      </w:r>
      <w:proofErr w:type="gramEnd"/>
      <w:r>
        <w:t xml:space="preserve"> o souhlasu s územně plánovací dokumentací, v případě stavebních úprav podmiňujících změnu v užívání</w:t>
      </w:r>
      <w:r>
        <w:rPr>
          <w:spacing w:val="-1"/>
        </w:rPr>
        <w:t xml:space="preserve"> </w:t>
      </w:r>
      <w:r>
        <w:t>stavby</w:t>
      </w:r>
    </w:p>
    <w:p w:rsidR="00BC7628" w:rsidRDefault="003F5A72">
      <w:pPr>
        <w:pStyle w:val="Zkladntext"/>
        <w:spacing w:before="121"/>
        <w:ind w:left="824" w:right="112"/>
        <w:jc w:val="both"/>
      </w:pPr>
      <w:proofErr w:type="gramStart"/>
      <w:r>
        <w:t>Stávající objekt je v souladu s platnou územně plánovací dokumentací.</w:t>
      </w:r>
      <w:proofErr w:type="gramEnd"/>
      <w:r>
        <w:t xml:space="preserve"> Stavební záměr má </w:t>
      </w:r>
      <w:r w:rsidR="00EE1F74">
        <w:t xml:space="preserve">částečný </w:t>
      </w:r>
      <w:r>
        <w:t xml:space="preserve">dopad </w:t>
      </w:r>
      <w:proofErr w:type="gramStart"/>
      <w:r>
        <w:t>na</w:t>
      </w:r>
      <w:proofErr w:type="gramEnd"/>
      <w:r>
        <w:t xml:space="preserve"> změnu využití stavby.</w:t>
      </w:r>
    </w:p>
    <w:p w:rsidR="00BC7628" w:rsidRDefault="003F5A72">
      <w:pPr>
        <w:pStyle w:val="Nadpis2"/>
        <w:numPr>
          <w:ilvl w:val="2"/>
          <w:numId w:val="1"/>
        </w:numPr>
        <w:tabs>
          <w:tab w:val="left" w:pos="837"/>
        </w:tabs>
        <w:spacing w:before="118"/>
        <w:ind w:right="112" w:hanging="361"/>
      </w:pPr>
      <w:proofErr w:type="gramStart"/>
      <w:r>
        <w:t>informace</w:t>
      </w:r>
      <w:proofErr w:type="gramEnd"/>
      <w:r>
        <w:t xml:space="preserve"> o vydaných rozhodnutích o povolení výjimky z obecných požadavků na využívání</w:t>
      </w:r>
      <w:r>
        <w:rPr>
          <w:spacing w:val="-2"/>
        </w:rPr>
        <w:t xml:space="preserve"> </w:t>
      </w:r>
      <w:r>
        <w:t>území</w:t>
      </w:r>
    </w:p>
    <w:p w:rsidR="00BC7628" w:rsidRDefault="003F5A72">
      <w:pPr>
        <w:pStyle w:val="Zkladntext"/>
        <w:spacing w:before="121"/>
        <w:ind w:left="824"/>
        <w:jc w:val="both"/>
      </w:pPr>
      <w:proofErr w:type="gramStart"/>
      <w:r>
        <w:t>Nevyskytuje se.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7"/>
        </w:tabs>
        <w:spacing w:before="120"/>
        <w:ind w:right="112"/>
      </w:pPr>
      <w:proofErr w:type="gramStart"/>
      <w:r>
        <w:t>informace</w:t>
      </w:r>
      <w:proofErr w:type="gramEnd"/>
      <w:r>
        <w:t xml:space="preserve"> o tom, zda a v jakých částech dokumentace jsou zohledněny podmínky závazných stanovisek dotčených</w:t>
      </w:r>
      <w:r>
        <w:rPr>
          <w:spacing w:val="-2"/>
        </w:rPr>
        <w:t xml:space="preserve"> </w:t>
      </w:r>
      <w:r>
        <w:t>orgánů</w:t>
      </w:r>
    </w:p>
    <w:p w:rsidR="00BC7628" w:rsidRDefault="003F5A72">
      <w:pPr>
        <w:pStyle w:val="Zkladntext"/>
        <w:spacing w:before="121"/>
        <w:ind w:left="824"/>
        <w:jc w:val="both"/>
      </w:pPr>
      <w:proofErr w:type="gramStart"/>
      <w:r>
        <w:t>Nevyskytuje se.</w:t>
      </w:r>
      <w:proofErr w:type="gramEnd"/>
    </w:p>
    <w:p w:rsidR="00BC7628" w:rsidRDefault="00BC7628">
      <w:pPr>
        <w:jc w:val="both"/>
        <w:sectPr w:rsidR="00BC7628">
          <w:pgSz w:w="11900" w:h="16840"/>
          <w:pgMar w:top="1320" w:right="1300" w:bottom="1120" w:left="1300" w:header="708" w:footer="925" w:gutter="0"/>
          <w:cols w:space="708"/>
        </w:sectPr>
      </w:pPr>
    </w:p>
    <w:p w:rsidR="00BC7628" w:rsidRDefault="003F5A72">
      <w:pPr>
        <w:pStyle w:val="Nadpis2"/>
        <w:numPr>
          <w:ilvl w:val="2"/>
          <w:numId w:val="1"/>
        </w:numPr>
        <w:tabs>
          <w:tab w:val="left" w:pos="835"/>
          <w:tab w:val="left" w:pos="836"/>
          <w:tab w:val="left" w:pos="1567"/>
          <w:tab w:val="left" w:pos="1901"/>
          <w:tab w:val="left" w:pos="2748"/>
          <w:tab w:val="left" w:pos="4215"/>
          <w:tab w:val="left" w:pos="5393"/>
          <w:tab w:val="left" w:pos="5729"/>
          <w:tab w:val="left" w:pos="6696"/>
          <w:tab w:val="left" w:pos="7030"/>
          <w:tab w:val="left" w:pos="8297"/>
        </w:tabs>
        <w:spacing w:before="82"/>
        <w:ind w:right="112"/>
      </w:pPr>
      <w:proofErr w:type="gramStart"/>
      <w:r>
        <w:lastRenderedPageBreak/>
        <w:t>výčet</w:t>
      </w:r>
      <w:proofErr w:type="gramEnd"/>
      <w:r>
        <w:tab/>
        <w:t>a</w:t>
      </w:r>
      <w:r>
        <w:tab/>
        <w:t>závěry</w:t>
      </w:r>
      <w:r>
        <w:tab/>
        <w:t>provedených</w:t>
      </w:r>
      <w:r>
        <w:tab/>
        <w:t>průzkumů</w:t>
      </w:r>
      <w:r>
        <w:rPr>
          <w:rFonts w:ascii="Times New Roman" w:hAnsi="Times New Roman"/>
          <w:b w:val="0"/>
        </w:rPr>
        <w:tab/>
      </w:r>
      <w:r>
        <w:t>a</w:t>
      </w:r>
      <w:r>
        <w:tab/>
        <w:t>rozborů</w:t>
      </w:r>
      <w:r>
        <w:rPr>
          <w:rFonts w:ascii="Times New Roman" w:hAnsi="Times New Roman"/>
          <w:b w:val="0"/>
        </w:rPr>
        <w:tab/>
      </w:r>
      <w:r>
        <w:t>–</w:t>
      </w:r>
      <w:r>
        <w:tab/>
        <w:t>geologický</w:t>
      </w:r>
      <w:r>
        <w:tab/>
      </w:r>
      <w:r>
        <w:rPr>
          <w:spacing w:val="-3"/>
        </w:rPr>
        <w:t xml:space="preserve">průzkum, </w:t>
      </w:r>
      <w:r>
        <w:t>hydrogeologický průzkum, stavebně historický průzkum</w:t>
      </w:r>
      <w:r>
        <w:rPr>
          <w:spacing w:val="-8"/>
        </w:rPr>
        <w:t xml:space="preserve"> </w:t>
      </w:r>
      <w:r>
        <w:t>apod.</w:t>
      </w:r>
    </w:p>
    <w:p w:rsidR="00BC7628" w:rsidRDefault="003F5A72">
      <w:pPr>
        <w:pStyle w:val="Zkladntext"/>
        <w:spacing w:before="121"/>
        <w:ind w:left="823" w:right="111"/>
        <w:jc w:val="both"/>
      </w:pPr>
      <w:proofErr w:type="gramStart"/>
      <w:r>
        <w:t>Vzhledem k rozsahu a povaze stavebního záměru nebyl proveden geologický ani hydrogeologický průzkum pozemku.</w:t>
      </w:r>
      <w:proofErr w:type="gramEnd"/>
    </w:p>
    <w:p w:rsidR="00BC7628" w:rsidRPr="00EE1F74" w:rsidRDefault="003F5A72">
      <w:pPr>
        <w:pStyle w:val="Zkladntext"/>
        <w:spacing w:before="121"/>
        <w:ind w:left="824" w:right="109"/>
        <w:jc w:val="both"/>
        <w:rPr>
          <w:color w:val="FF0000"/>
        </w:rPr>
      </w:pPr>
      <w:proofErr w:type="gramStart"/>
      <w:r>
        <w:t>Nebyl proveden radonový průzkum, neboť nedojde k novému zakládání staveb.</w:t>
      </w:r>
      <w:proofErr w:type="gramEnd"/>
      <w:r>
        <w:t xml:space="preserve"> </w:t>
      </w:r>
      <w:r w:rsidRPr="00EE1F74">
        <w:rPr>
          <w:color w:val="FF0000"/>
        </w:rPr>
        <w:t>.</w:t>
      </w:r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spacing w:before="119"/>
      </w:pPr>
      <w:proofErr w:type="gramStart"/>
      <w:r>
        <w:t>ochrana</w:t>
      </w:r>
      <w:proofErr w:type="gramEnd"/>
      <w:r>
        <w:t xml:space="preserve"> územní podle jiných právních</w:t>
      </w:r>
      <w:r>
        <w:rPr>
          <w:spacing w:val="-3"/>
        </w:rPr>
        <w:t xml:space="preserve"> </w:t>
      </w:r>
      <w:r>
        <w:t>předpisů</w:t>
      </w:r>
    </w:p>
    <w:p w:rsidR="00BC7628" w:rsidRDefault="003F5A72">
      <w:pPr>
        <w:pStyle w:val="Zkladntext"/>
        <w:spacing w:before="120"/>
        <w:ind w:left="823" w:right="109"/>
        <w:jc w:val="both"/>
      </w:pPr>
      <w:proofErr w:type="gramStart"/>
      <w:r>
        <w:t xml:space="preserve">Stavební pozemek se </w:t>
      </w:r>
      <w:r w:rsidR="00EE1F74">
        <w:t>ne</w:t>
      </w:r>
      <w:r>
        <w:t>nachází v ochranném pásmu nemovité kulturní památky, památkové zóny, rezervace, nemovité národní kulturní památky.</w:t>
      </w:r>
      <w:proofErr w:type="gramEnd"/>
    </w:p>
    <w:p w:rsidR="00BC7628" w:rsidRDefault="003F5A72">
      <w:pPr>
        <w:pStyle w:val="Zkladntext"/>
        <w:spacing w:before="121"/>
        <w:ind w:left="823"/>
        <w:jc w:val="both"/>
      </w:pPr>
      <w:proofErr w:type="gramStart"/>
      <w:r>
        <w:t xml:space="preserve">Stavební pozemek se </w:t>
      </w:r>
      <w:r w:rsidR="00EE1F74">
        <w:t>nachází v intarvilánu obce, v okrajové části v rozsáhlém chráněném území CHKO,</w:t>
      </w:r>
      <w:r>
        <w:t xml:space="preserve"> </w:t>
      </w:r>
      <w:r w:rsidR="00EE1F74">
        <w:t>nenachází se v žádném</w:t>
      </w:r>
      <w:r>
        <w:t xml:space="preserve"> bezpečnostním pásmu.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spacing w:before="118"/>
      </w:pPr>
      <w:proofErr w:type="gramStart"/>
      <w:r>
        <w:t>poloha</w:t>
      </w:r>
      <w:proofErr w:type="gramEnd"/>
      <w:r>
        <w:t xml:space="preserve"> vzhledem k záplavovému území, poddolovanému území</w:t>
      </w:r>
      <w:r>
        <w:rPr>
          <w:spacing w:val="-7"/>
        </w:rPr>
        <w:t xml:space="preserve"> </w:t>
      </w:r>
      <w:r>
        <w:t>apod.</w:t>
      </w:r>
    </w:p>
    <w:p w:rsidR="00BC7628" w:rsidRDefault="003F5A72">
      <w:pPr>
        <w:pStyle w:val="Zkladntext"/>
        <w:spacing w:before="121"/>
        <w:ind w:left="824"/>
        <w:jc w:val="both"/>
      </w:pPr>
      <w:proofErr w:type="gramStart"/>
      <w:r>
        <w:t>Stavební pozemek se nenachází v záplavovém ani poddolovaném území.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5"/>
          <w:tab w:val="left" w:pos="837"/>
        </w:tabs>
        <w:spacing w:before="120"/>
        <w:ind w:right="112"/>
      </w:pPr>
      <w:proofErr w:type="gramStart"/>
      <w:r>
        <w:t>vliv</w:t>
      </w:r>
      <w:proofErr w:type="gramEnd"/>
      <w:r>
        <w:t xml:space="preserve"> stavby na okolní stavby a pozemky, ochrana okolí, vliv stavby na odtokové poměry v</w:t>
      </w:r>
      <w:r>
        <w:rPr>
          <w:spacing w:val="-2"/>
        </w:rPr>
        <w:t xml:space="preserve"> </w:t>
      </w:r>
      <w:r>
        <w:t>území</w:t>
      </w:r>
    </w:p>
    <w:p w:rsidR="00BC7628" w:rsidRDefault="003F5A72">
      <w:pPr>
        <w:pStyle w:val="Zkladntext"/>
        <w:spacing w:before="121"/>
        <w:ind w:left="824" w:right="112"/>
        <w:jc w:val="both"/>
      </w:pPr>
      <w:r>
        <w:t xml:space="preserve">Stavba nebude mít negativní vliv </w:t>
      </w:r>
      <w:proofErr w:type="gramStart"/>
      <w:r>
        <w:t>na</w:t>
      </w:r>
      <w:proofErr w:type="gramEnd"/>
      <w:r>
        <w:t xml:space="preserve"> okolní stavby a pozemky, nebude dotčena ochrana okolí. </w:t>
      </w:r>
      <w:proofErr w:type="gramStart"/>
      <w:r>
        <w:t>Budou zachovány odtokové poměry v území.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5"/>
          <w:tab w:val="left" w:pos="837"/>
        </w:tabs>
        <w:spacing w:before="118"/>
        <w:ind w:hanging="361"/>
      </w:pPr>
      <w:proofErr w:type="gramStart"/>
      <w:r>
        <w:t>požadavky</w:t>
      </w:r>
      <w:proofErr w:type="gramEnd"/>
      <w:r>
        <w:t xml:space="preserve"> na asanace, demolice, kácení</w:t>
      </w:r>
      <w:r>
        <w:rPr>
          <w:spacing w:val="-7"/>
        </w:rPr>
        <w:t xml:space="preserve"> </w:t>
      </w:r>
      <w:r>
        <w:t>dřevin</w:t>
      </w:r>
    </w:p>
    <w:p w:rsidR="00BC7628" w:rsidRDefault="003F5A72">
      <w:pPr>
        <w:pStyle w:val="Zkladntext"/>
        <w:spacing w:before="121"/>
        <w:ind w:left="824"/>
        <w:jc w:val="both"/>
      </w:pPr>
      <w:r>
        <w:t xml:space="preserve">Požadavky </w:t>
      </w:r>
      <w:proofErr w:type="gramStart"/>
      <w:r>
        <w:t>na</w:t>
      </w:r>
      <w:proofErr w:type="gramEnd"/>
      <w:r>
        <w:t xml:space="preserve"> asanace, demolice a kácení dřevin se nevyskytují.</w:t>
      </w:r>
    </w:p>
    <w:p w:rsidR="00BC7628" w:rsidRDefault="003F5A72">
      <w:pPr>
        <w:pStyle w:val="Nadpis2"/>
        <w:numPr>
          <w:ilvl w:val="2"/>
          <w:numId w:val="1"/>
        </w:numPr>
        <w:tabs>
          <w:tab w:val="left" w:pos="837"/>
        </w:tabs>
        <w:spacing w:before="120"/>
        <w:ind w:right="110"/>
      </w:pPr>
      <w:proofErr w:type="gramStart"/>
      <w:r>
        <w:t>požadavky</w:t>
      </w:r>
      <w:proofErr w:type="gramEnd"/>
      <w:r>
        <w:t xml:space="preserve"> na maximální dočasné a trvalé zábory zemědělského půdního fondu nebo pozemků určených k plnění funkce</w:t>
      </w:r>
      <w:r>
        <w:rPr>
          <w:spacing w:val="-2"/>
        </w:rPr>
        <w:t xml:space="preserve"> </w:t>
      </w:r>
      <w:r>
        <w:t>lesa</w:t>
      </w:r>
    </w:p>
    <w:p w:rsidR="00BC7628" w:rsidRDefault="003F5A72">
      <w:pPr>
        <w:pStyle w:val="Zkladntext"/>
        <w:spacing w:before="121"/>
        <w:ind w:left="824" w:right="112" w:hanging="1"/>
        <w:jc w:val="both"/>
      </w:pPr>
      <w:proofErr w:type="gramStart"/>
      <w:r>
        <w:t>Zábory zemědělského půdního fondu a pozemků určených k plnění funkce lesa stavba nevyvolá.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5"/>
          <w:tab w:val="left" w:pos="837"/>
        </w:tabs>
        <w:spacing w:before="118"/>
        <w:ind w:right="112"/>
      </w:pPr>
      <w:proofErr w:type="gramStart"/>
      <w:r>
        <w:t>územně</w:t>
      </w:r>
      <w:proofErr w:type="gramEnd"/>
      <w:r>
        <w:t xml:space="preserve"> technické podmínky – zejména možnost napojení na stávající dopravní a technickou infrastrukturu, možnost bezbariérového přístupu k navrhované</w:t>
      </w:r>
      <w:r>
        <w:rPr>
          <w:spacing w:val="-20"/>
        </w:rPr>
        <w:t xml:space="preserve"> </w:t>
      </w:r>
      <w:r>
        <w:t>stavbě</w:t>
      </w:r>
    </w:p>
    <w:p w:rsidR="00BC7628" w:rsidRDefault="003F5A72">
      <w:pPr>
        <w:pStyle w:val="Zkladntext"/>
        <w:spacing w:before="121"/>
        <w:ind w:left="824" w:right="112"/>
        <w:jc w:val="both"/>
      </w:pPr>
      <w:r>
        <w:t xml:space="preserve">Stávající objekt je napojen </w:t>
      </w:r>
      <w:proofErr w:type="gramStart"/>
      <w:r>
        <w:t>na</w:t>
      </w:r>
      <w:proofErr w:type="gramEnd"/>
      <w:r>
        <w:t xml:space="preserve"> dopravní a technickou infrastrukturu. </w:t>
      </w:r>
      <w:proofErr w:type="gramStart"/>
      <w:r>
        <w:t>Při realizaci stavebního záměru nebude napojení měněno.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7"/>
        </w:tabs>
        <w:ind w:hanging="361"/>
      </w:pPr>
      <w:proofErr w:type="gramStart"/>
      <w:r>
        <w:t>věcné</w:t>
      </w:r>
      <w:proofErr w:type="gramEnd"/>
      <w:r>
        <w:t xml:space="preserve"> a časové vazby na stavby, podmiňující, vyvolané, související</w:t>
      </w:r>
      <w:r>
        <w:rPr>
          <w:spacing w:val="-13"/>
        </w:rPr>
        <w:t xml:space="preserve"> </w:t>
      </w:r>
      <w:r>
        <w:t>investice</w:t>
      </w:r>
    </w:p>
    <w:p w:rsidR="00BC7628" w:rsidRDefault="003F5A72">
      <w:pPr>
        <w:pStyle w:val="Zkladntext"/>
        <w:spacing w:before="121"/>
        <w:ind w:left="824"/>
        <w:jc w:val="both"/>
      </w:pPr>
      <w:proofErr w:type="gramStart"/>
      <w:r>
        <w:t>Věcné a časové vazby nejsou.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7"/>
        </w:tabs>
        <w:spacing w:before="118"/>
        <w:ind w:hanging="361"/>
      </w:pPr>
      <w:proofErr w:type="gramStart"/>
      <w:r>
        <w:t>seznam</w:t>
      </w:r>
      <w:proofErr w:type="gramEnd"/>
      <w:r>
        <w:t xml:space="preserve"> pozemků podle katastru nemovitostí na kterých se stavba</w:t>
      </w:r>
      <w:r>
        <w:rPr>
          <w:spacing w:val="-7"/>
        </w:rPr>
        <w:t xml:space="preserve"> </w:t>
      </w:r>
      <w:r>
        <w:t>provádí</w:t>
      </w:r>
    </w:p>
    <w:p w:rsidR="00BC7628" w:rsidRDefault="003F5A72">
      <w:pPr>
        <w:pStyle w:val="Zkladntext"/>
        <w:spacing w:before="120"/>
        <w:ind w:left="824"/>
        <w:jc w:val="both"/>
      </w:pPr>
      <w:r>
        <w:t xml:space="preserve">Stavební záměr bude realizován </w:t>
      </w:r>
      <w:proofErr w:type="gramStart"/>
      <w:r>
        <w:t>na</w:t>
      </w:r>
      <w:proofErr w:type="gramEnd"/>
      <w:r>
        <w:t xml:space="preserve"> níže uvedených pozemcích v k.ú. </w:t>
      </w:r>
      <w:r w:rsidR="00127B78">
        <w:t>Nová Lhota</w:t>
      </w:r>
      <w:r>
        <w:t>.</w:t>
      </w:r>
    </w:p>
    <w:p w:rsidR="00BC7628" w:rsidRDefault="00BC7628">
      <w:pPr>
        <w:pStyle w:val="Zkladntext"/>
        <w:spacing w:before="6"/>
        <w:rPr>
          <w:sz w:val="10"/>
        </w:rPr>
      </w:pPr>
    </w:p>
    <w:tbl>
      <w:tblPr>
        <w:tblStyle w:val="TableNormal"/>
        <w:tblW w:w="9241" w:type="dxa"/>
        <w:tblInd w:w="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4394"/>
        <w:gridCol w:w="2977"/>
      </w:tblGrid>
      <w:tr w:rsidR="00BC7628" w:rsidTr="00E90801">
        <w:trPr>
          <w:trHeight w:val="459"/>
        </w:trPr>
        <w:tc>
          <w:tcPr>
            <w:tcW w:w="1870" w:type="dxa"/>
            <w:tcBorders>
              <w:bottom w:val="double" w:sz="1" w:space="0" w:color="000000"/>
            </w:tcBorders>
          </w:tcPr>
          <w:p w:rsidR="00BC7628" w:rsidRDefault="003F5A72">
            <w:pPr>
              <w:pStyle w:val="TableParagraph"/>
              <w:spacing w:line="229" w:lineRule="exact"/>
              <w:ind w:left="90" w:right="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Parcelní</w:t>
            </w:r>
          </w:p>
          <w:p w:rsidR="00BC7628" w:rsidRDefault="003F5A72">
            <w:pPr>
              <w:pStyle w:val="TableParagraph"/>
              <w:spacing w:line="210" w:lineRule="exact"/>
              <w:ind w:left="84" w:right="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číslo</w:t>
            </w:r>
          </w:p>
        </w:tc>
        <w:tc>
          <w:tcPr>
            <w:tcW w:w="4394" w:type="dxa"/>
            <w:tcBorders>
              <w:bottom w:val="double" w:sz="1" w:space="0" w:color="000000"/>
            </w:tcBorders>
          </w:tcPr>
          <w:p w:rsidR="00BC7628" w:rsidRDefault="003F5A72">
            <w:pPr>
              <w:pStyle w:val="TableParagraph"/>
              <w:spacing w:before="114"/>
              <w:ind w:left="1334"/>
              <w:rPr>
                <w:b/>
                <w:sz w:val="20"/>
              </w:rPr>
            </w:pPr>
            <w:r>
              <w:rPr>
                <w:b/>
                <w:sz w:val="20"/>
              </w:rPr>
              <w:t>Vlastník, jiný oprávněný</w:t>
            </w:r>
          </w:p>
        </w:tc>
        <w:tc>
          <w:tcPr>
            <w:tcW w:w="2977" w:type="dxa"/>
            <w:tcBorders>
              <w:bottom w:val="double" w:sz="1" w:space="0" w:color="000000"/>
            </w:tcBorders>
          </w:tcPr>
          <w:p w:rsidR="00BC7628" w:rsidRDefault="003F5A72">
            <w:pPr>
              <w:pStyle w:val="TableParagraph"/>
              <w:spacing w:before="114"/>
              <w:ind w:left="511"/>
              <w:rPr>
                <w:b/>
                <w:sz w:val="20"/>
              </w:rPr>
            </w:pPr>
            <w:r>
              <w:rPr>
                <w:b/>
                <w:sz w:val="20"/>
              </w:rPr>
              <w:t>Druh pozemku</w:t>
            </w:r>
          </w:p>
        </w:tc>
      </w:tr>
      <w:tr w:rsidR="003F5A72" w:rsidTr="00E90801">
        <w:trPr>
          <w:trHeight w:val="1875"/>
        </w:trPr>
        <w:tc>
          <w:tcPr>
            <w:tcW w:w="1870" w:type="dxa"/>
            <w:tcBorders>
              <w:top w:val="double" w:sz="1" w:space="0" w:color="000000"/>
            </w:tcBorders>
            <w:vAlign w:val="center"/>
          </w:tcPr>
          <w:p w:rsidR="003F5A72" w:rsidRDefault="003F5A72" w:rsidP="006B36F9">
            <w:pPr>
              <w:rPr>
                <w:sz w:val="24"/>
                <w:szCs w:val="24"/>
              </w:rPr>
            </w:pPr>
            <w:r>
              <w:t xml:space="preserve">p. č. </w:t>
            </w:r>
            <w:hyperlink r:id="rId10" w:tooltip="Informace o parcele" w:history="1">
              <w:r>
                <w:rPr>
                  <w:rStyle w:val="Hypertextovodkaz"/>
                </w:rPr>
                <w:t>st. 678/1</w:t>
              </w:r>
            </w:hyperlink>
            <w:r>
              <w:t xml:space="preserve">, </w:t>
            </w:r>
            <w:hyperlink r:id="rId11" w:tooltip="Informace o parcele" w:history="1">
              <w:r>
                <w:rPr>
                  <w:rStyle w:val="Hypertextovodkaz"/>
                </w:rPr>
                <w:t>st. 678/5</w:t>
              </w:r>
            </w:hyperlink>
            <w:r>
              <w:t xml:space="preserve">, </w:t>
            </w:r>
            <w:hyperlink r:id="rId12" w:tooltip="Informace o parcele" w:history="1">
              <w:r>
                <w:rPr>
                  <w:rStyle w:val="Hypertextovodkaz"/>
                </w:rPr>
                <w:t>st. 678/6</w:t>
              </w:r>
            </w:hyperlink>
            <w:r>
              <w:t xml:space="preserve">, </w:t>
            </w:r>
            <w:hyperlink r:id="rId13" w:tooltip="Informace o parcele" w:history="1">
              <w:r>
                <w:rPr>
                  <w:rStyle w:val="Hypertextovodkaz"/>
                </w:rPr>
                <w:t>st. 678/7</w:t>
              </w:r>
            </w:hyperlink>
            <w:r>
              <w:t xml:space="preserve">, </w:t>
            </w:r>
            <w:hyperlink r:id="rId14" w:tooltip="Informace o parcele" w:history="1">
              <w:r>
                <w:rPr>
                  <w:rStyle w:val="Hypertextovodkaz"/>
                </w:rPr>
                <w:t>st. 678/11</w:t>
              </w:r>
            </w:hyperlink>
            <w:r>
              <w:t xml:space="preserve">, </w:t>
            </w:r>
            <w:hyperlink r:id="rId15" w:tooltip="Informace o parcele" w:history="1">
              <w:r>
                <w:rPr>
                  <w:rStyle w:val="Hypertextovodkaz"/>
                </w:rPr>
                <w:t>st. 678/12</w:t>
              </w:r>
            </w:hyperlink>
            <w:r>
              <w:t xml:space="preserve">, </w:t>
            </w:r>
            <w:hyperlink r:id="rId16" w:tooltip="Informace o parcele" w:history="1">
              <w:r>
                <w:rPr>
                  <w:rStyle w:val="Hypertextovodkaz"/>
                </w:rPr>
                <w:t>st. 678/13</w:t>
              </w:r>
            </w:hyperlink>
            <w:r>
              <w:t xml:space="preserve">, </w:t>
            </w:r>
            <w:hyperlink r:id="rId17" w:tooltip="Informace o parcele" w:history="1">
              <w:r>
                <w:rPr>
                  <w:rStyle w:val="Hypertextovodkaz"/>
                </w:rPr>
                <w:t>st. 678/14</w:t>
              </w:r>
            </w:hyperlink>
          </w:p>
        </w:tc>
        <w:tc>
          <w:tcPr>
            <w:tcW w:w="4394" w:type="dxa"/>
            <w:tcBorders>
              <w:top w:val="double" w:sz="1" w:space="0" w:color="000000"/>
            </w:tcBorders>
          </w:tcPr>
          <w:p w:rsidR="003F5A72" w:rsidRDefault="003F5A72">
            <w:pPr>
              <w:pStyle w:val="TableParagraph"/>
              <w:spacing w:line="229" w:lineRule="exact"/>
              <w:ind w:left="278"/>
              <w:jc w:val="both"/>
            </w:pPr>
          </w:p>
          <w:p w:rsidR="003F5A72" w:rsidRDefault="003F5A72">
            <w:pPr>
              <w:pStyle w:val="TableParagraph"/>
              <w:spacing w:line="229" w:lineRule="exact"/>
              <w:ind w:left="278"/>
              <w:jc w:val="both"/>
              <w:rPr>
                <w:sz w:val="20"/>
              </w:rPr>
            </w:pPr>
            <w:r>
              <w:t>Obec Nová Lhota, č. p. 355, 69674 Nová Lhota</w:t>
            </w:r>
            <w:r>
              <w:br/>
              <w:t xml:space="preserve">Jednotka: </w:t>
            </w:r>
            <w:hyperlink r:id="rId18" w:tooltip="Informace o jednotce" w:history="1">
              <w:r>
                <w:rPr>
                  <w:rStyle w:val="Hypertextovodkaz"/>
                </w:rPr>
                <w:t>241/1</w:t>
              </w:r>
            </w:hyperlink>
            <w:r>
              <w:t xml:space="preserve">, </w:t>
            </w:r>
            <w:hyperlink r:id="rId19" w:tooltip="Informace o jednotce" w:history="1">
              <w:r>
                <w:rPr>
                  <w:rStyle w:val="Hypertextovodkaz"/>
                </w:rPr>
                <w:t>241/2</w:t>
              </w:r>
            </w:hyperlink>
            <w:r>
              <w:t xml:space="preserve">, </w:t>
            </w:r>
            <w:hyperlink r:id="rId20" w:tooltip="Informace o jednotce" w:history="1">
              <w:r>
                <w:rPr>
                  <w:rStyle w:val="Hypertextovodkaz"/>
                </w:rPr>
                <w:t>241/3</w:t>
              </w:r>
            </w:hyperlink>
          </w:p>
        </w:tc>
        <w:tc>
          <w:tcPr>
            <w:tcW w:w="2977" w:type="dxa"/>
            <w:tcBorders>
              <w:top w:val="double" w:sz="1" w:space="0" w:color="000000"/>
            </w:tcBorders>
          </w:tcPr>
          <w:p w:rsidR="003F5A72" w:rsidRDefault="003F5A72">
            <w:pPr>
              <w:pStyle w:val="TableParagraph"/>
              <w:ind w:left="0"/>
            </w:pPr>
          </w:p>
          <w:p w:rsidR="003F5A72" w:rsidRDefault="003F5A72">
            <w:pPr>
              <w:pStyle w:val="TableParagraph"/>
              <w:ind w:left="0"/>
            </w:pPr>
          </w:p>
          <w:p w:rsidR="003F5A72" w:rsidRDefault="003F5A72">
            <w:pPr>
              <w:pStyle w:val="TableParagraph"/>
              <w:spacing w:before="5"/>
              <w:ind w:left="0"/>
              <w:rPr>
                <w:sz w:val="17"/>
              </w:rPr>
            </w:pPr>
          </w:p>
          <w:p w:rsidR="003F5A72" w:rsidRDefault="00E90801" w:rsidP="00E90801">
            <w:pPr>
              <w:pStyle w:val="TableParagraph"/>
              <w:ind w:left="873" w:right="310" w:hanging="528"/>
            </w:pPr>
            <w:r>
              <w:t>Budova s číslem popisným,</w:t>
            </w:r>
          </w:p>
          <w:p w:rsidR="00E90801" w:rsidRDefault="00E90801" w:rsidP="00E90801">
            <w:pPr>
              <w:pStyle w:val="TableParagraph"/>
              <w:ind w:left="873" w:right="310" w:hanging="528"/>
              <w:rPr>
                <w:sz w:val="20"/>
              </w:rPr>
            </w:pPr>
            <w:r>
              <w:t>Stavba občanské vybavenosti</w:t>
            </w:r>
          </w:p>
        </w:tc>
      </w:tr>
    </w:tbl>
    <w:p w:rsidR="00BC7628" w:rsidRDefault="00BC7628">
      <w:pPr>
        <w:pStyle w:val="Zkladntext"/>
        <w:rPr>
          <w:sz w:val="22"/>
        </w:rPr>
      </w:pPr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spacing w:before="142"/>
        <w:ind w:right="110"/>
      </w:pPr>
      <w:proofErr w:type="gramStart"/>
      <w:r>
        <w:t>seznam</w:t>
      </w:r>
      <w:proofErr w:type="gramEnd"/>
      <w:r>
        <w:t xml:space="preserve"> pozemků podle katastru nemovitostí, na kterých vznikne ochranné nebo bezpečnostní</w:t>
      </w:r>
      <w:r>
        <w:rPr>
          <w:spacing w:val="-2"/>
        </w:rPr>
        <w:t xml:space="preserve"> </w:t>
      </w:r>
      <w:r>
        <w:t>pásmo</w:t>
      </w:r>
    </w:p>
    <w:p w:rsidR="00BC7628" w:rsidRDefault="003F5A72">
      <w:pPr>
        <w:pStyle w:val="Zkladntext"/>
        <w:spacing w:before="119"/>
        <w:ind w:left="824"/>
        <w:jc w:val="both"/>
      </w:pPr>
      <w:proofErr w:type="gramStart"/>
      <w:r>
        <w:t>Nevyskytuje se.</w:t>
      </w:r>
      <w:proofErr w:type="gramEnd"/>
    </w:p>
    <w:p w:rsidR="00BC7628" w:rsidRDefault="00BC7628">
      <w:pPr>
        <w:jc w:val="both"/>
        <w:sectPr w:rsidR="00BC7628">
          <w:pgSz w:w="11900" w:h="16840"/>
          <w:pgMar w:top="1320" w:right="1300" w:bottom="1120" w:left="1300" w:header="708" w:footer="925" w:gutter="0"/>
          <w:cols w:space="708"/>
        </w:sectPr>
      </w:pPr>
    </w:p>
    <w:p w:rsidR="00BC7628" w:rsidRDefault="003F5A72">
      <w:pPr>
        <w:pStyle w:val="Nadpis1"/>
        <w:numPr>
          <w:ilvl w:val="1"/>
          <w:numId w:val="1"/>
        </w:numPr>
        <w:tabs>
          <w:tab w:val="left" w:pos="558"/>
        </w:tabs>
        <w:spacing w:before="83"/>
        <w:ind w:hanging="443"/>
        <w:jc w:val="both"/>
      </w:pPr>
      <w:r>
        <w:lastRenderedPageBreak/>
        <w:t>Celkový popis</w:t>
      </w:r>
      <w:r>
        <w:rPr>
          <w:spacing w:val="1"/>
        </w:rPr>
        <w:t xml:space="preserve"> </w:t>
      </w:r>
      <w:r>
        <w:t>stavby</w:t>
      </w:r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spacing w:before="119"/>
        <w:ind w:left="835" w:right="110"/>
        <w:jc w:val="both"/>
      </w:pPr>
      <w:proofErr w:type="gramStart"/>
      <w:r>
        <w:t>nová</w:t>
      </w:r>
      <w:proofErr w:type="gramEnd"/>
      <w:r>
        <w:t xml:space="preserve"> stavba nebo změna dokončené stavby; u změny dokončené stavby údaje o jejich současném stavu, závěry stavebně technického, případně stavebně historického průzkumu a výsledky statického posouzení nosných</w:t>
      </w:r>
      <w:r>
        <w:rPr>
          <w:spacing w:val="-6"/>
        </w:rPr>
        <w:t xml:space="preserve"> </w:t>
      </w:r>
      <w:r>
        <w:t>konstrukcí</w:t>
      </w:r>
    </w:p>
    <w:p w:rsidR="00BC7628" w:rsidRDefault="003F5A72">
      <w:pPr>
        <w:pStyle w:val="Zkladntext"/>
        <w:spacing w:before="122"/>
        <w:ind w:left="823" w:right="196"/>
      </w:pPr>
      <w:proofErr w:type="gramStart"/>
      <w:r>
        <w:t>Jedná  se</w:t>
      </w:r>
      <w:proofErr w:type="gramEnd"/>
      <w:r>
        <w:t xml:space="preserve">  o  změnu  dokončené  stavby.  </w:t>
      </w:r>
      <w:proofErr w:type="gramStart"/>
      <w:r>
        <w:t>Současný  objekt</w:t>
      </w:r>
      <w:proofErr w:type="gramEnd"/>
      <w:r>
        <w:t xml:space="preserve">  je  v dobrém  technickém  stavu  z podhledu technického i statického. </w:t>
      </w:r>
      <w:proofErr w:type="gramStart"/>
      <w:r>
        <w:t>Opotřebování odpovídá stáří</w:t>
      </w:r>
      <w:r>
        <w:rPr>
          <w:spacing w:val="-11"/>
        </w:rPr>
        <w:t xml:space="preserve"> </w:t>
      </w:r>
      <w:r>
        <w:t>objektu.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ind w:hanging="361"/>
      </w:pPr>
      <w:proofErr w:type="gramStart"/>
      <w:r>
        <w:t>účel</w:t>
      </w:r>
      <w:proofErr w:type="gramEnd"/>
      <w:r>
        <w:t xml:space="preserve"> užívání</w:t>
      </w:r>
      <w:r>
        <w:rPr>
          <w:spacing w:val="-1"/>
        </w:rPr>
        <w:t xml:space="preserve"> </w:t>
      </w:r>
      <w:r>
        <w:t>stavby</w:t>
      </w:r>
    </w:p>
    <w:p w:rsidR="00BC7628" w:rsidRDefault="00E90801">
      <w:pPr>
        <w:pStyle w:val="Zkladntext"/>
        <w:spacing w:before="118"/>
        <w:ind w:left="823"/>
      </w:pPr>
      <w:proofErr w:type="gramStart"/>
      <w:r>
        <w:t>V prostoru půdy budou stavebními úpravami vytvořeny tři byty pro sociální bydlení.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spacing w:before="120"/>
      </w:pPr>
      <w:proofErr w:type="gramStart"/>
      <w:r>
        <w:t>trvalá</w:t>
      </w:r>
      <w:proofErr w:type="gramEnd"/>
      <w:r>
        <w:t xml:space="preserve"> nebo dočasná</w:t>
      </w:r>
      <w:r>
        <w:rPr>
          <w:spacing w:val="-1"/>
        </w:rPr>
        <w:t xml:space="preserve"> </w:t>
      </w:r>
      <w:r>
        <w:t>stavba</w:t>
      </w:r>
    </w:p>
    <w:p w:rsidR="00BC7628" w:rsidRDefault="003F5A72">
      <w:pPr>
        <w:pStyle w:val="Zkladntext"/>
        <w:spacing w:before="120"/>
        <w:ind w:left="824"/>
      </w:pPr>
      <w:proofErr w:type="gramStart"/>
      <w:r>
        <w:t>Jedná se o trvalou stavbu.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ind w:left="835" w:right="112"/>
        <w:jc w:val="both"/>
      </w:pPr>
      <w:proofErr w:type="gramStart"/>
      <w:r>
        <w:t>informace</w:t>
      </w:r>
      <w:proofErr w:type="gramEnd"/>
      <w:r>
        <w:t xml:space="preserve"> o vydaných rozhodnutích o povolení výjimky z technických požadavků na stavby a technických požadavků zabezpečujících bezbariérové užívání</w:t>
      </w:r>
      <w:r>
        <w:rPr>
          <w:spacing w:val="-12"/>
        </w:rPr>
        <w:t xml:space="preserve"> </w:t>
      </w:r>
      <w:r>
        <w:t>stavby</w:t>
      </w:r>
    </w:p>
    <w:p w:rsidR="00BC7628" w:rsidRDefault="003F5A72">
      <w:pPr>
        <w:pStyle w:val="Zkladntext"/>
        <w:spacing w:before="118"/>
        <w:ind w:left="823"/>
      </w:pPr>
      <w:proofErr w:type="gramStart"/>
      <w:r>
        <w:t>Řešení stavby vychází z požadavků stavebníka.</w:t>
      </w:r>
      <w:proofErr w:type="gramEnd"/>
      <w:r>
        <w:t xml:space="preserve"> Návrh stavby je v souladu s vyhláškou</w:t>
      </w:r>
    </w:p>
    <w:p w:rsidR="00BC7628" w:rsidRDefault="003F5A72">
      <w:pPr>
        <w:pStyle w:val="Zkladntext"/>
        <w:spacing w:before="1"/>
        <w:ind w:left="823"/>
      </w:pPr>
      <w:proofErr w:type="gramStart"/>
      <w:r>
        <w:t>č. 268/2009</w:t>
      </w:r>
      <w:proofErr w:type="gramEnd"/>
      <w:r>
        <w:t xml:space="preserve"> Sb., o technických požadavcích na stavby.</w:t>
      </w:r>
    </w:p>
    <w:p w:rsidR="00BC7628" w:rsidRDefault="003F5A72">
      <w:pPr>
        <w:pStyle w:val="Zkladntext"/>
        <w:spacing w:before="120"/>
        <w:ind w:left="823"/>
      </w:pPr>
      <w:r>
        <w:t xml:space="preserve">Stavební záměr nebude mít vliv </w:t>
      </w:r>
      <w:proofErr w:type="gramStart"/>
      <w:r>
        <w:t>na</w:t>
      </w:r>
      <w:proofErr w:type="gramEnd"/>
      <w:r>
        <w:t xml:space="preserve"> změnu obecných technických požadavků zabezpečující bezbariérové užívání staveb.</w:t>
      </w:r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ind w:left="835" w:right="112"/>
        <w:jc w:val="both"/>
      </w:pPr>
      <w:proofErr w:type="gramStart"/>
      <w:r>
        <w:t>informace</w:t>
      </w:r>
      <w:proofErr w:type="gramEnd"/>
      <w:r>
        <w:t xml:space="preserve"> o tom, zda a v jakých částech dokumentace jsou zohledněny podmínky závazných stanovisek dotčených</w:t>
      </w:r>
      <w:r>
        <w:rPr>
          <w:spacing w:val="-2"/>
        </w:rPr>
        <w:t xml:space="preserve"> </w:t>
      </w:r>
      <w:r>
        <w:t>orgánů</w:t>
      </w:r>
    </w:p>
    <w:p w:rsidR="00BC7628" w:rsidRDefault="003F5A72">
      <w:pPr>
        <w:pStyle w:val="Zkladntext"/>
        <w:spacing w:before="118"/>
        <w:ind w:left="823"/>
      </w:pPr>
      <w:proofErr w:type="gramStart"/>
      <w:r>
        <w:t>Nevyskytuje se.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5"/>
          <w:tab w:val="left" w:pos="836"/>
        </w:tabs>
        <w:ind w:left="835" w:hanging="361"/>
      </w:pPr>
      <w:proofErr w:type="gramStart"/>
      <w:r>
        <w:t>ochrana</w:t>
      </w:r>
      <w:proofErr w:type="gramEnd"/>
      <w:r>
        <w:t xml:space="preserve"> stavby podle jiných právních</w:t>
      </w:r>
      <w:r>
        <w:rPr>
          <w:spacing w:val="-1"/>
        </w:rPr>
        <w:t xml:space="preserve"> </w:t>
      </w:r>
      <w:r>
        <w:t>předpisů</w:t>
      </w:r>
    </w:p>
    <w:p w:rsidR="00BC7628" w:rsidRDefault="003F5A72">
      <w:pPr>
        <w:pStyle w:val="Zkladntext"/>
        <w:spacing w:before="120"/>
        <w:ind w:left="823"/>
      </w:pPr>
      <w:proofErr w:type="gramStart"/>
      <w:r>
        <w:t>Stavba není kulturní památkou ani se nenachází ve zvláště chráněném území, v záplavovém území apod.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ind w:left="835" w:right="112"/>
        <w:jc w:val="both"/>
      </w:pPr>
      <w:proofErr w:type="gramStart"/>
      <w:r>
        <w:t>navrhované</w:t>
      </w:r>
      <w:proofErr w:type="gramEnd"/>
      <w:r>
        <w:t xml:space="preserve"> parametry stavby – zastavěná plocha, obestavěný prostor, užitná plocha, počet funkčních jednotek a jejich velikosti</w:t>
      </w:r>
      <w:r>
        <w:rPr>
          <w:spacing w:val="-2"/>
        </w:rPr>
        <w:t xml:space="preserve"> </w:t>
      </w:r>
      <w:r>
        <w:t>apod.</w:t>
      </w:r>
    </w:p>
    <w:p w:rsidR="00BC7628" w:rsidRDefault="003F5A72">
      <w:pPr>
        <w:pStyle w:val="Zkladntext"/>
        <w:spacing w:before="119"/>
        <w:ind w:left="823"/>
      </w:pPr>
      <w:proofErr w:type="gramStart"/>
      <w:r>
        <w:t>Beze změny.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6"/>
        </w:tabs>
        <w:spacing w:before="120"/>
        <w:ind w:left="835" w:right="109"/>
        <w:jc w:val="both"/>
      </w:pPr>
      <w:r>
        <w:t>základní bilance stavby – potřeby a spotřeby médií a hmot, hospodaření s dešťovou vodou, celkové produkované množství a druhy odpadů a emisí, třída energetické náročnosti budov</w:t>
      </w:r>
      <w:r>
        <w:rPr>
          <w:spacing w:val="-1"/>
        </w:rPr>
        <w:t xml:space="preserve"> </w:t>
      </w:r>
      <w:r>
        <w:t>apod.</w:t>
      </w:r>
    </w:p>
    <w:p w:rsidR="00BC7628" w:rsidRDefault="003F5A72">
      <w:pPr>
        <w:pStyle w:val="Zkladntext"/>
        <w:spacing w:before="121"/>
        <w:ind w:left="823"/>
      </w:pPr>
      <w:proofErr w:type="gramStart"/>
      <w:r>
        <w:t>Beze změny.</w:t>
      </w:r>
      <w:proofErr w:type="gramEnd"/>
    </w:p>
    <w:p w:rsidR="00BC7628" w:rsidRDefault="003F5A72">
      <w:pPr>
        <w:pStyle w:val="Nadpis2"/>
        <w:numPr>
          <w:ilvl w:val="2"/>
          <w:numId w:val="1"/>
        </w:numPr>
        <w:tabs>
          <w:tab w:val="left" w:pos="835"/>
          <w:tab w:val="left" w:pos="836"/>
        </w:tabs>
        <w:ind w:left="835" w:hanging="361"/>
      </w:pPr>
      <w:proofErr w:type="gramStart"/>
      <w:r>
        <w:t>základní</w:t>
      </w:r>
      <w:proofErr w:type="gramEnd"/>
      <w:r>
        <w:t xml:space="preserve"> předpoklady výstavby – časové údaje o realizaci stavby, členění na</w:t>
      </w:r>
      <w:r>
        <w:rPr>
          <w:spacing w:val="-23"/>
        </w:rPr>
        <w:t xml:space="preserve"> </w:t>
      </w:r>
      <w:r>
        <w:t>etapy</w:t>
      </w:r>
    </w:p>
    <w:p w:rsidR="00BC7628" w:rsidRDefault="00BC7628">
      <w:pPr>
        <w:pStyle w:val="Zkladntext"/>
        <w:spacing w:before="3"/>
        <w:rPr>
          <w:b/>
          <w:sz w:val="10"/>
        </w:rPr>
      </w:pPr>
    </w:p>
    <w:tbl>
      <w:tblPr>
        <w:tblStyle w:val="TableNormal"/>
        <w:tblW w:w="0" w:type="auto"/>
        <w:tblInd w:w="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3828"/>
      </w:tblGrid>
      <w:tr w:rsidR="00BC7628">
        <w:trPr>
          <w:trHeight w:val="229"/>
        </w:trPr>
        <w:tc>
          <w:tcPr>
            <w:tcW w:w="4536" w:type="dxa"/>
          </w:tcPr>
          <w:p w:rsidR="00BC7628" w:rsidRDefault="003F5A7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Začátek realizace stavby</w:t>
            </w:r>
          </w:p>
        </w:tc>
        <w:tc>
          <w:tcPr>
            <w:tcW w:w="3828" w:type="dxa"/>
          </w:tcPr>
          <w:p w:rsidR="00BC7628" w:rsidRDefault="00E90801">
            <w:pPr>
              <w:pStyle w:val="TableParagraph"/>
              <w:spacing w:line="210" w:lineRule="exact"/>
              <w:ind w:left="0" w:right="1307"/>
              <w:jc w:val="right"/>
              <w:rPr>
                <w:sz w:val="20"/>
              </w:rPr>
            </w:pPr>
            <w:r>
              <w:rPr>
                <w:sz w:val="20"/>
              </w:rPr>
              <w:t>Po provedení výběru dodavatele stavby</w:t>
            </w:r>
          </w:p>
        </w:tc>
      </w:tr>
      <w:tr w:rsidR="00BC7628">
        <w:trPr>
          <w:trHeight w:val="229"/>
        </w:trPr>
        <w:tc>
          <w:tcPr>
            <w:tcW w:w="4536" w:type="dxa"/>
          </w:tcPr>
          <w:p w:rsidR="00BC7628" w:rsidRDefault="003F5A72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Konec realizace stavby</w:t>
            </w:r>
          </w:p>
        </w:tc>
        <w:tc>
          <w:tcPr>
            <w:tcW w:w="3828" w:type="dxa"/>
          </w:tcPr>
          <w:p w:rsidR="00BC7628" w:rsidRDefault="00E90801">
            <w:pPr>
              <w:pStyle w:val="TableParagraph"/>
              <w:spacing w:line="210" w:lineRule="exact"/>
              <w:ind w:left="0" w:right="1307"/>
              <w:jc w:val="right"/>
              <w:rPr>
                <w:sz w:val="20"/>
              </w:rPr>
            </w:pPr>
            <w:r>
              <w:rPr>
                <w:sz w:val="20"/>
              </w:rPr>
              <w:t>Prosinec 2027</w:t>
            </w:r>
          </w:p>
        </w:tc>
      </w:tr>
    </w:tbl>
    <w:p w:rsidR="00BC7628" w:rsidRDefault="00BC7628">
      <w:pPr>
        <w:pStyle w:val="Zkladntext"/>
        <w:rPr>
          <w:b/>
          <w:sz w:val="22"/>
        </w:rPr>
      </w:pPr>
    </w:p>
    <w:p w:rsidR="00BC7628" w:rsidRDefault="00DA4AD1">
      <w:pPr>
        <w:pStyle w:val="Odstavecseseznamem"/>
        <w:numPr>
          <w:ilvl w:val="2"/>
          <w:numId w:val="1"/>
        </w:numPr>
        <w:tabs>
          <w:tab w:val="left" w:pos="835"/>
          <w:tab w:val="left" w:pos="836"/>
        </w:tabs>
        <w:spacing w:before="142"/>
        <w:ind w:hanging="361"/>
        <w:rPr>
          <w:b/>
          <w:sz w:val="20"/>
        </w:rPr>
      </w:pPr>
      <w:r>
        <w:pict>
          <v:group id="_x0000_s1026" style="position:absolute;left:0;text-align:left;margin-left:105.95pt;margin-top:24.65pt;width:418.7pt;height:12.5pt;z-index:-251657216;mso-wrap-distance-left:0;mso-wrap-distance-right:0;mso-position-horizontal-relative:page" coordorigin="2119,493" coordsize="8374,2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6660;top:497;width:3828;height:240" filled="f" strokeweight=".48pt">
              <v:textbox inset="0,0,0,0">
                <w:txbxContent>
                  <w:p w:rsidR="003F5A72" w:rsidRPr="00E90801" w:rsidRDefault="00474D16">
                    <w:pPr>
                      <w:spacing w:line="230" w:lineRule="exact"/>
                      <w:ind w:left="1322"/>
                      <w:rPr>
                        <w:color w:val="FF0000"/>
                        <w:sz w:val="20"/>
                      </w:rPr>
                    </w:pPr>
                    <w:r>
                      <w:rPr>
                        <w:color w:val="FF0000"/>
                        <w:sz w:val="20"/>
                      </w:rPr>
                      <w:t>16 000 000</w:t>
                    </w:r>
                    <w:proofErr w:type="gramStart"/>
                    <w:r w:rsidR="00570C3F">
                      <w:rPr>
                        <w:color w:val="FF0000"/>
                        <w:sz w:val="20"/>
                      </w:rPr>
                      <w:t>,-</w:t>
                    </w:r>
                    <w:proofErr w:type="gramEnd"/>
                    <w:r w:rsidR="003F5A72" w:rsidRPr="00E90801">
                      <w:rPr>
                        <w:color w:val="FF0000"/>
                        <w:sz w:val="20"/>
                      </w:rPr>
                      <w:t xml:space="preserve"> Kč</w:t>
                    </w:r>
                  </w:p>
                </w:txbxContent>
              </v:textbox>
            </v:shape>
            <v:shape id="_x0000_s1027" type="#_x0000_t202" style="position:absolute;left:2124;top:497;width:4536;height:240" filled="f" strokeweight=".48pt">
              <v:textbox inset="0,0,0,0">
                <w:txbxContent>
                  <w:p w:rsidR="003F5A72" w:rsidRDefault="003F5A72">
                    <w:pPr>
                      <w:spacing w:line="230" w:lineRule="exact"/>
                      <w:ind w:left="10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Stavební úpravy </w:t>
                    </w:r>
                    <w:r w:rsidR="00E90801">
                      <w:rPr>
                        <w:sz w:val="20"/>
                      </w:rPr>
                      <w:t xml:space="preserve">půdy </w:t>
                    </w:r>
                    <w:proofErr w:type="gramStart"/>
                    <w:r w:rsidR="00E90801">
                      <w:rPr>
                        <w:sz w:val="20"/>
                      </w:rPr>
                      <w:t>na</w:t>
                    </w:r>
                    <w:proofErr w:type="gramEnd"/>
                    <w:r w:rsidR="00E90801">
                      <w:rPr>
                        <w:sz w:val="20"/>
                      </w:rPr>
                      <w:t xml:space="preserve"> byty</w:t>
                    </w:r>
                  </w:p>
                </w:txbxContent>
              </v:textbox>
            </v:shape>
            <w10:wrap type="topAndBottom" anchorx="page"/>
          </v:group>
        </w:pict>
      </w:r>
      <w:r w:rsidR="003F5A72">
        <w:rPr>
          <w:b/>
          <w:sz w:val="20"/>
        </w:rPr>
        <w:t>orientační náklady</w:t>
      </w:r>
      <w:r w:rsidR="003F5A72">
        <w:rPr>
          <w:b/>
          <w:spacing w:val="-3"/>
          <w:sz w:val="20"/>
        </w:rPr>
        <w:t xml:space="preserve"> </w:t>
      </w:r>
      <w:r w:rsidR="003F5A72">
        <w:rPr>
          <w:b/>
          <w:sz w:val="20"/>
        </w:rPr>
        <w:t>stavby</w:t>
      </w:r>
    </w:p>
    <w:p w:rsidR="00BC7628" w:rsidRDefault="00BC7628">
      <w:pPr>
        <w:pStyle w:val="Zkladntext"/>
        <w:rPr>
          <w:b/>
        </w:rPr>
      </w:pPr>
    </w:p>
    <w:p w:rsidR="00BC7628" w:rsidRDefault="00BC7628">
      <w:pPr>
        <w:pStyle w:val="Zkladntext"/>
        <w:rPr>
          <w:b/>
        </w:rPr>
      </w:pPr>
    </w:p>
    <w:p w:rsidR="00BC7628" w:rsidRDefault="00BC7628">
      <w:pPr>
        <w:pStyle w:val="Zkladntext"/>
        <w:spacing w:before="7"/>
        <w:rPr>
          <w:b/>
          <w:sz w:val="17"/>
        </w:rPr>
      </w:pPr>
    </w:p>
    <w:p w:rsidR="00BC7628" w:rsidRDefault="00E90801">
      <w:pPr>
        <w:pStyle w:val="Zkladntext"/>
        <w:spacing w:before="100"/>
        <w:ind w:left="399"/>
      </w:pPr>
      <w:r>
        <w:t xml:space="preserve">Ve Velké </w:t>
      </w:r>
      <w:proofErr w:type="gramStart"/>
      <w:r>
        <w:t>nad</w:t>
      </w:r>
      <w:proofErr w:type="gramEnd"/>
      <w:r>
        <w:t xml:space="preserve"> Veličkou</w:t>
      </w:r>
      <w:r w:rsidR="003F5A72">
        <w:t>, červen 202</w:t>
      </w:r>
      <w:r>
        <w:t>4</w:t>
      </w:r>
    </w:p>
    <w:p w:rsidR="00BC7628" w:rsidRDefault="00BC7628">
      <w:pPr>
        <w:pStyle w:val="Zkladntext"/>
      </w:pPr>
    </w:p>
    <w:p w:rsidR="00BC7628" w:rsidRDefault="00BC7628">
      <w:pPr>
        <w:pStyle w:val="Zkladntext"/>
        <w:spacing w:before="10"/>
      </w:pPr>
    </w:p>
    <w:p w:rsidR="00BC7628" w:rsidRDefault="00E90801">
      <w:pPr>
        <w:pStyle w:val="Zkladntext"/>
        <w:spacing w:before="1"/>
        <w:ind w:right="1244"/>
        <w:jc w:val="right"/>
      </w:pPr>
      <w:r>
        <w:t>Jana Křižanová</w:t>
      </w: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 w:rsidP="003F5A72">
      <w:pPr>
        <w:pStyle w:val="Nadpis1"/>
      </w:pPr>
      <w:r>
        <w:t>Informace o stavbě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5"/>
        <w:gridCol w:w="7115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Stavba: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č. p. 241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Obec: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21" w:tgtFrame="vdp" w:tooltip="Informace o objektu z RÚIAN, externí odkaz" w:history="1">
              <w:r w:rsidR="003F5A72">
                <w:rPr>
                  <w:rStyle w:val="Hypertextovodkaz"/>
                </w:rPr>
                <w:t>Nová Lhota [586455]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Část obce: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22" w:tgtFrame="vdp" w:tooltip="Informace o objektu z RÚIAN, externí odkaz" w:history="1">
              <w:r w:rsidR="003F5A72">
                <w:rPr>
                  <w:rStyle w:val="Hypertextovodkaz"/>
                </w:rPr>
                <w:t>Nová Lhota [105091]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Katastrální území: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23" w:history="1">
              <w:r w:rsidR="003F5A72">
                <w:rPr>
                  <w:rStyle w:val="Hypertextovodkaz"/>
                </w:rPr>
                <w:t>Nová Lhota u Veselí nad Moravou [705098]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Číslo LV: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24" w:tooltip="Detail LV" w:history="1">
              <w:r w:rsidR="003F5A72">
                <w:rPr>
                  <w:rStyle w:val="Hypertextovodkaz"/>
                </w:rPr>
                <w:t>1949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Stavba stojí na pozemku: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 xml:space="preserve">p. č. </w:t>
            </w:r>
            <w:hyperlink r:id="rId25" w:tooltip="Informace o parcele" w:history="1">
              <w:r>
                <w:rPr>
                  <w:rStyle w:val="Hypertextovodkaz"/>
                </w:rPr>
                <w:t>st. 678/1</w:t>
              </w:r>
            </w:hyperlink>
            <w:r>
              <w:t xml:space="preserve">, </w:t>
            </w:r>
            <w:hyperlink r:id="rId26" w:tooltip="Informace o parcele" w:history="1">
              <w:r>
                <w:rPr>
                  <w:rStyle w:val="Hypertextovodkaz"/>
                </w:rPr>
                <w:t>st. 678/5</w:t>
              </w:r>
            </w:hyperlink>
            <w:r>
              <w:t xml:space="preserve">, </w:t>
            </w:r>
            <w:hyperlink r:id="rId27" w:tooltip="Informace o parcele" w:history="1">
              <w:r>
                <w:rPr>
                  <w:rStyle w:val="Hypertextovodkaz"/>
                </w:rPr>
                <w:t>st. 678/6</w:t>
              </w:r>
            </w:hyperlink>
            <w:r>
              <w:t xml:space="preserve">, </w:t>
            </w:r>
            <w:hyperlink r:id="rId28" w:tooltip="Informace o parcele" w:history="1">
              <w:r>
                <w:rPr>
                  <w:rStyle w:val="Hypertextovodkaz"/>
                </w:rPr>
                <w:t>st. 678/7</w:t>
              </w:r>
            </w:hyperlink>
            <w:r>
              <w:t xml:space="preserve">, </w:t>
            </w:r>
            <w:hyperlink r:id="rId29" w:tooltip="Informace o parcele" w:history="1">
              <w:r>
                <w:rPr>
                  <w:rStyle w:val="Hypertextovodkaz"/>
                </w:rPr>
                <w:t>st. 678/11</w:t>
              </w:r>
            </w:hyperlink>
            <w:r>
              <w:t xml:space="preserve">, </w:t>
            </w:r>
            <w:hyperlink r:id="rId30" w:tooltip="Informace o parcele" w:history="1">
              <w:r>
                <w:rPr>
                  <w:rStyle w:val="Hypertextovodkaz"/>
                </w:rPr>
                <w:t>st. 678/12</w:t>
              </w:r>
            </w:hyperlink>
            <w:r>
              <w:t xml:space="preserve">, </w:t>
            </w:r>
            <w:hyperlink r:id="rId31" w:tooltip="Informace o parcele" w:history="1">
              <w:r>
                <w:rPr>
                  <w:rStyle w:val="Hypertextovodkaz"/>
                </w:rPr>
                <w:t>st. 678/13</w:t>
              </w:r>
            </w:hyperlink>
            <w:r>
              <w:t xml:space="preserve">, </w:t>
            </w:r>
            <w:hyperlink r:id="rId32" w:tooltip="Informace o parcele" w:history="1">
              <w:r>
                <w:rPr>
                  <w:rStyle w:val="Hypertextovodkaz"/>
                </w:rPr>
                <w:t>st. 678/14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Typ stavby: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budova s číslem popisným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Způsob využití: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stavba občanského vybavení</w:t>
            </w:r>
          </w:p>
        </w:tc>
      </w:tr>
    </w:tbl>
    <w:p w:rsidR="003F5A72" w:rsidRDefault="003F5A72" w:rsidP="003F5A72">
      <w:r>
        <w:rPr>
          <w:noProof/>
          <w:color w:val="0000FF"/>
          <w:lang w:val="cs-CZ" w:eastAsia="cs-CZ"/>
        </w:rPr>
        <w:drawing>
          <wp:inline distT="0" distB="0" distL="0" distR="0">
            <wp:extent cx="3048000" cy="2286000"/>
            <wp:effectExtent l="0" t="0" r="0" b="0"/>
            <wp:docPr id="2" name="Obrázek 2" descr="Ukázka mapy se zobrazenou nemovitostí">
              <a:hlinkClick xmlns:a="http://schemas.openxmlformats.org/drawingml/2006/main" r:id="rId33" tgtFrame="&quot;Marushka&quot;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33" tgtFrame="&quot;Marushka&quot;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A72" w:rsidRDefault="003F5A72" w:rsidP="003F5A72">
      <w:pPr>
        <w:pStyle w:val="Nadpis2"/>
      </w:pPr>
      <w:r>
        <w:t>Vymezené jednotky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7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35" w:tooltip="Informace o jednotce" w:history="1">
              <w:r w:rsidR="003F5A72">
                <w:rPr>
                  <w:rStyle w:val="Hypertextovodkaz"/>
                </w:rPr>
                <w:t>241/1</w:t>
              </w:r>
            </w:hyperlink>
            <w:r w:rsidR="003F5A72">
              <w:t xml:space="preserve">, </w:t>
            </w:r>
            <w:hyperlink r:id="rId36" w:tooltip="Informace o jednotce" w:history="1">
              <w:r w:rsidR="003F5A72">
                <w:rPr>
                  <w:rStyle w:val="Hypertextovodkaz"/>
                </w:rPr>
                <w:t>241/2</w:t>
              </w:r>
            </w:hyperlink>
            <w:r w:rsidR="003F5A72">
              <w:t xml:space="preserve">, </w:t>
            </w:r>
            <w:hyperlink r:id="rId37" w:tooltip="Informace o jednotce" w:history="1">
              <w:r w:rsidR="003F5A72">
                <w:rPr>
                  <w:rStyle w:val="Hypertextovodkaz"/>
                </w:rPr>
                <w:t>241/3</w:t>
              </w:r>
            </w:hyperlink>
          </w:p>
        </w:tc>
      </w:tr>
    </w:tbl>
    <w:p w:rsidR="003F5A72" w:rsidRDefault="003F5A72" w:rsidP="003F5A72">
      <w:pPr>
        <w:pStyle w:val="Nadpis3"/>
      </w:pPr>
      <w:r>
        <w:t>Informace z RÚIAN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874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Stavební objekt: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38" w:tgtFrame="vdp" w:tooltip="Informace o objektu z RÚIAN, externí odkaz" w:history="1">
              <w:r w:rsidR="003F5A72">
                <w:rPr>
                  <w:rStyle w:val="Hypertextovodkaz"/>
                </w:rPr>
                <w:t>č. p. 241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Adresní místa: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39" w:tgtFrame="vdp" w:tooltip="Informace o objektu z RÚIAN, externí odkaz" w:history="1">
              <w:r w:rsidR="003F5A72">
                <w:rPr>
                  <w:rStyle w:val="Hypertextovodkaz"/>
                </w:rPr>
                <w:t>č. p. 241</w:t>
              </w:r>
            </w:hyperlink>
          </w:p>
        </w:tc>
      </w:tr>
    </w:tbl>
    <w:p w:rsidR="003F5A72" w:rsidRDefault="003F5A72" w:rsidP="003F5A72">
      <w:pPr>
        <w:pStyle w:val="Nadpis2"/>
      </w:pPr>
      <w:r>
        <w:t>Vlastníci, jiní oprávnění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568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Vlastnické právo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Podíl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Obec Nová Lhota, č. p. 355, 69674 Nová Lhota</w:t>
            </w:r>
            <w:r>
              <w:br/>
              <w:t xml:space="preserve">Jednotka: </w:t>
            </w:r>
            <w:hyperlink r:id="rId40" w:tooltip="Informace o jednotce" w:history="1">
              <w:r>
                <w:rPr>
                  <w:rStyle w:val="Hypertextovodkaz"/>
                </w:rPr>
                <w:t>241/1</w:t>
              </w:r>
            </w:hyperlink>
            <w:r>
              <w:t xml:space="preserve">, </w:t>
            </w:r>
            <w:hyperlink r:id="rId41" w:tooltip="Informace o jednotce" w:history="1">
              <w:r>
                <w:rPr>
                  <w:rStyle w:val="Hypertextovodkaz"/>
                </w:rPr>
                <w:t>241/2</w:t>
              </w:r>
            </w:hyperlink>
            <w:r>
              <w:t xml:space="preserve">, </w:t>
            </w:r>
            <w:hyperlink r:id="rId42" w:tooltip="Informace o jednotce" w:history="1">
              <w:r>
                <w:rPr>
                  <w:rStyle w:val="Hypertextovodkaz"/>
                </w:rPr>
                <w:t>241/3</w:t>
              </w:r>
            </w:hyperlink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</w:p>
        </w:tc>
      </w:tr>
    </w:tbl>
    <w:p w:rsidR="003F5A72" w:rsidRDefault="003F5A72" w:rsidP="003F5A72">
      <w:pPr>
        <w:pStyle w:val="Nadpis2"/>
      </w:pPr>
      <w:r>
        <w:t>Způsob ochrany nemovitosti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1"/>
      </w:tblGrid>
      <w:tr w:rsidR="003F5A72" w:rsidTr="003F5A72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Název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rozsáhlé chráněné území</w:t>
            </w:r>
          </w:p>
        </w:tc>
      </w:tr>
    </w:tbl>
    <w:p w:rsidR="003F5A72" w:rsidRDefault="003F5A72" w:rsidP="003F5A72">
      <w:pPr>
        <w:pStyle w:val="Nadpis2"/>
      </w:pPr>
      <w:r>
        <w:t>Omezení vlastnického práva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0"/>
      </w:tblGrid>
      <w:tr w:rsidR="003F5A72" w:rsidTr="003F5A72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Typ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Upozornění: Omezení a jiné zápisy vztahující se ke spoluvlastníkům se zobrazují u příslušných jednotek</w:t>
            </w:r>
          </w:p>
        </w:tc>
      </w:tr>
    </w:tbl>
    <w:p w:rsidR="003F5A72" w:rsidRDefault="003F5A72" w:rsidP="003F5A72">
      <w:pPr>
        <w:pStyle w:val="Nadpis2"/>
      </w:pPr>
      <w:r>
        <w:t>Jiné zápisy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0"/>
      </w:tblGrid>
      <w:tr w:rsidR="003F5A72" w:rsidTr="003F5A72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Typ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Upozornění: Omezení a jiné zápisy vztahující se ke spoluvlastníkům se zobrazují u příslušných jednotek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Vlastnictví jednotek</w:t>
            </w:r>
          </w:p>
        </w:tc>
      </w:tr>
    </w:tbl>
    <w:p w:rsidR="003F5A72" w:rsidRDefault="003F5A72" w:rsidP="003F5A72">
      <w:pPr>
        <w:pStyle w:val="Nadpis3"/>
      </w:pPr>
      <w:r>
        <w:t>Řízení, v rámci kterých byl k nemovitosti zapsán cenový údaj</w:t>
      </w:r>
    </w:p>
    <w:p w:rsidR="003F5A72" w:rsidRDefault="003F5A72" w:rsidP="003F5A72">
      <w:proofErr w:type="gramStart"/>
      <w:r>
        <w:t>Nejsou evidována žádná řízení, v rámci kterých byl zapsán cenový údaj k nemovitosti.</w:t>
      </w:r>
      <w:proofErr w:type="gramEnd"/>
    </w:p>
    <w:p w:rsidR="003F5A72" w:rsidRDefault="003F5A72" w:rsidP="003F5A72">
      <w:pPr>
        <w:pStyle w:val="Normlnweb"/>
      </w:pPr>
      <w:r>
        <w:lastRenderedPageBreak/>
        <w:t xml:space="preserve">Nemovitost je v územním obvodu, kde státní správu katastru nemovitostí ČR vykonává </w:t>
      </w:r>
      <w:hyperlink r:id="rId43" w:tooltip="WWW stránky pracoviště" w:history="1">
        <w:r>
          <w:rPr>
            <w:rStyle w:val="Hypertextovodkaz"/>
          </w:rPr>
          <w:t>Katastrální úřad pro Jihomoravský kraj, Katastrální pracoviště Hodonín</w:t>
        </w:r>
      </w:hyperlink>
    </w:p>
    <w:p w:rsidR="003F5A72" w:rsidRDefault="003F5A72" w:rsidP="003F5A72">
      <w:pPr>
        <w:pStyle w:val="Nadpis1"/>
      </w:pPr>
      <w:r>
        <w:t>Informace o jednotce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2"/>
        <w:gridCol w:w="4983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Číslo jednotky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241/1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Typ jednotky: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jednotka vymezená podle zákona o vlastnictví bytů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Způsob využití: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jiný nebytový prostor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Budova: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44" w:tooltip="Informace o stavbě" w:history="1">
              <w:r w:rsidR="003F5A72">
                <w:rPr>
                  <w:rStyle w:val="Hypertextovodkaz"/>
                </w:rPr>
                <w:t>č. p. 241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Katastrální území: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45" w:history="1">
              <w:r w:rsidR="003F5A72">
                <w:rPr>
                  <w:rStyle w:val="Hypertextovodkaz"/>
                </w:rPr>
                <w:t>Nová Lhota u Veselí nad Moravou [705098]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Číslo LV: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46" w:tooltip="Detail LV" w:history="1">
              <w:r w:rsidR="003F5A72">
                <w:rPr>
                  <w:rStyle w:val="Hypertextovodkaz"/>
                </w:rPr>
                <w:t>1950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Podíl na</w:t>
            </w:r>
            <w:r>
              <w:br/>
              <w:t>společných částech: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17432/19429</w:t>
            </w:r>
          </w:p>
        </w:tc>
      </w:tr>
    </w:tbl>
    <w:p w:rsidR="003F5A72" w:rsidRDefault="003F5A72" w:rsidP="003F5A72">
      <w:pPr>
        <w:pStyle w:val="Nadpis2"/>
      </w:pPr>
      <w:r>
        <w:t>Vlastníci, jiní oprávnění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568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Vlastnické právo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Podíl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Obec Nová Lhota, č. p. 355, 69674 Nová Lhota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</w:p>
        </w:tc>
      </w:tr>
    </w:tbl>
    <w:p w:rsidR="003F5A72" w:rsidRDefault="003F5A72" w:rsidP="003F5A72">
      <w:pPr>
        <w:pStyle w:val="Nadpis2"/>
      </w:pPr>
      <w:r>
        <w:t>Způsob ochrany nemovitosti</w:t>
      </w:r>
    </w:p>
    <w:p w:rsidR="003F5A72" w:rsidRDefault="003F5A72" w:rsidP="003F5A72">
      <w:proofErr w:type="gramStart"/>
      <w:r>
        <w:t>Nejsou evidovány žádné způsoby ochrany.</w:t>
      </w:r>
      <w:proofErr w:type="gramEnd"/>
    </w:p>
    <w:p w:rsidR="003F5A72" w:rsidRDefault="003F5A72" w:rsidP="003F5A72">
      <w:pPr>
        <w:pStyle w:val="Nadpis2"/>
      </w:pPr>
      <w:r>
        <w:t>Omezení vlastnického práva</w:t>
      </w:r>
    </w:p>
    <w:p w:rsidR="003F5A72" w:rsidRDefault="003F5A72" w:rsidP="003F5A72">
      <w:proofErr w:type="gramStart"/>
      <w:r>
        <w:t>Nejsou evidována žádná omezení.</w:t>
      </w:r>
      <w:proofErr w:type="gramEnd"/>
    </w:p>
    <w:p w:rsidR="003F5A72" w:rsidRDefault="003F5A72" w:rsidP="003F5A72">
      <w:pPr>
        <w:pStyle w:val="Nadpis2"/>
      </w:pPr>
      <w:r>
        <w:t>Jiné zápisy</w:t>
      </w:r>
    </w:p>
    <w:p w:rsidR="003F5A72" w:rsidRDefault="003F5A72" w:rsidP="003F5A72">
      <w:proofErr w:type="gramStart"/>
      <w:r>
        <w:t>Nejsou evidovány žádné jiné zápisy.</w:t>
      </w:r>
      <w:proofErr w:type="gramEnd"/>
    </w:p>
    <w:p w:rsidR="003F5A72" w:rsidRDefault="003F5A72" w:rsidP="003F5A72">
      <w:pPr>
        <w:pStyle w:val="Nadpis3"/>
      </w:pPr>
      <w:r>
        <w:t>Řízení, v rámci kterých byl k nemovitosti zapsán cenový údaj</w:t>
      </w:r>
    </w:p>
    <w:p w:rsidR="003F5A72" w:rsidRDefault="003F5A72" w:rsidP="003F5A72">
      <w:proofErr w:type="gramStart"/>
      <w:r>
        <w:t>Nejsou evidována žádná řízení, v rámci kterých byl zapsán cenový údaj k nemovitosti.</w:t>
      </w:r>
      <w:proofErr w:type="gramEnd"/>
    </w:p>
    <w:p w:rsidR="003F5A72" w:rsidRDefault="003F5A72" w:rsidP="003F5A72">
      <w:pPr>
        <w:pStyle w:val="Normlnweb"/>
      </w:pPr>
      <w:r>
        <w:t xml:space="preserve">Nemovitost je v územním obvodu, kde státní správu katastru nemovitostí ČR vykonává </w:t>
      </w:r>
      <w:hyperlink r:id="rId47" w:tooltip="WWW stránky pracoviště" w:history="1">
        <w:r>
          <w:rPr>
            <w:rStyle w:val="Hypertextovodkaz"/>
          </w:rPr>
          <w:t>Katastrální úřad pro Jihomoravský kraj, Katastrální pracoviště Hodonín</w:t>
        </w:r>
      </w:hyperlink>
    </w:p>
    <w:p w:rsidR="003F5A72" w:rsidRDefault="003F5A72" w:rsidP="003F5A72">
      <w:pPr>
        <w:pStyle w:val="Normlnweb"/>
      </w:pPr>
      <w:r>
        <w:t>Zobrazené údaje mají informativní charakter. Platnost dat k 14.06.2024 21:00.</w:t>
      </w: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 w:rsidP="003F5A72">
      <w:pPr>
        <w:pStyle w:val="Nadpis1"/>
      </w:pPr>
      <w:r>
        <w:t>Informace o jednotce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2"/>
        <w:gridCol w:w="4983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Číslo jednotky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241/2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Typ jednotky: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jednotka vymezená podle zákona o vlastnictví bytů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Způsob využití: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byt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Budova: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48" w:tooltip="Informace o stavbě" w:history="1">
              <w:r w:rsidR="003F5A72">
                <w:rPr>
                  <w:rStyle w:val="Hypertextovodkaz"/>
                </w:rPr>
                <w:t>č. p. 241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Katastrální území: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49" w:history="1">
              <w:r w:rsidR="003F5A72">
                <w:rPr>
                  <w:rStyle w:val="Hypertextovodkaz"/>
                </w:rPr>
                <w:t>Nová Lhota u Veselí nad Moravou [705098]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Číslo LV: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50" w:tooltip="Detail LV" w:history="1">
              <w:r w:rsidR="003F5A72">
                <w:rPr>
                  <w:rStyle w:val="Hypertextovodkaz"/>
                </w:rPr>
                <w:t>1950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Podíl na</w:t>
            </w:r>
            <w:r>
              <w:br/>
              <w:t>společných částech: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1256/19429</w:t>
            </w:r>
          </w:p>
        </w:tc>
      </w:tr>
    </w:tbl>
    <w:p w:rsidR="003F5A72" w:rsidRDefault="003F5A72" w:rsidP="003F5A72">
      <w:pPr>
        <w:pStyle w:val="Nadpis2"/>
      </w:pPr>
      <w:r>
        <w:t>Vlastníci, jiní oprávnění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568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Vlastnické právo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Podíl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Obec Nová Lhota, č. p. 355, 69674 Nová Lhota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</w:p>
        </w:tc>
      </w:tr>
    </w:tbl>
    <w:p w:rsidR="003F5A72" w:rsidRDefault="003F5A72" w:rsidP="003F5A72">
      <w:pPr>
        <w:pStyle w:val="Nadpis2"/>
      </w:pPr>
      <w:r>
        <w:t>Způsob ochrany nemovitosti</w:t>
      </w:r>
    </w:p>
    <w:p w:rsidR="003F5A72" w:rsidRDefault="003F5A72" w:rsidP="003F5A72">
      <w:proofErr w:type="gramStart"/>
      <w:r>
        <w:t>Nejsou evidovány žádné způsoby ochrany.</w:t>
      </w:r>
      <w:proofErr w:type="gramEnd"/>
    </w:p>
    <w:p w:rsidR="003F5A72" w:rsidRDefault="003F5A72" w:rsidP="003F5A72">
      <w:pPr>
        <w:pStyle w:val="Nadpis2"/>
      </w:pPr>
      <w:r>
        <w:t>Omezení vlastnického práva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</w:tblGrid>
      <w:tr w:rsidR="003F5A72" w:rsidTr="003F5A72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Typ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Zástavní právo smluvní</w:t>
            </w:r>
          </w:p>
        </w:tc>
      </w:tr>
    </w:tbl>
    <w:p w:rsidR="003F5A72" w:rsidRDefault="003F5A72" w:rsidP="003F5A72">
      <w:pPr>
        <w:pStyle w:val="Nadpis2"/>
      </w:pPr>
      <w:r>
        <w:t>Jiné zápisy</w:t>
      </w:r>
    </w:p>
    <w:p w:rsidR="003F5A72" w:rsidRDefault="003F5A72" w:rsidP="003F5A72">
      <w:proofErr w:type="gramStart"/>
      <w:r>
        <w:t>Nejsou evidovány žádné jiné zápisy.</w:t>
      </w:r>
      <w:proofErr w:type="gramEnd"/>
    </w:p>
    <w:p w:rsidR="003F5A72" w:rsidRDefault="003F5A72" w:rsidP="003F5A72">
      <w:pPr>
        <w:pStyle w:val="Nadpis3"/>
      </w:pPr>
      <w:r>
        <w:t>Řízení, v rámci kterých byl k nemovitosti zapsán cenový údaj</w:t>
      </w:r>
    </w:p>
    <w:p w:rsidR="003F5A72" w:rsidRDefault="003F5A72" w:rsidP="003F5A72">
      <w:proofErr w:type="gramStart"/>
      <w:r>
        <w:t>Nejsou evidována žádná řízení, v rámci kterých byl zapsán cenový údaj k nemovitosti.</w:t>
      </w:r>
      <w:proofErr w:type="gramEnd"/>
    </w:p>
    <w:p w:rsidR="003F5A72" w:rsidRDefault="003F5A72" w:rsidP="003F5A72">
      <w:pPr>
        <w:pStyle w:val="Normlnweb"/>
      </w:pPr>
      <w:r>
        <w:t xml:space="preserve">Nemovitost je v územním obvodu, kde státní </w:t>
      </w:r>
      <w:proofErr w:type="gramStart"/>
      <w:r>
        <w:t>správu</w:t>
      </w:r>
      <w:proofErr w:type="gramEnd"/>
      <w:r>
        <w:t xml:space="preserve"> katastru nemovitostí ČR v</w:t>
      </w: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>
      <w:pPr>
        <w:pStyle w:val="Zkladntext"/>
        <w:spacing w:before="1"/>
        <w:ind w:right="1244"/>
        <w:jc w:val="right"/>
      </w:pPr>
    </w:p>
    <w:p w:rsidR="003F5A72" w:rsidRDefault="003F5A72" w:rsidP="003F5A72">
      <w:pPr>
        <w:pStyle w:val="Nadpis1"/>
      </w:pPr>
      <w:r>
        <w:t>Informace o jednotce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2"/>
        <w:gridCol w:w="4983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Číslo jednotky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rPr>
                <w:rStyle w:val="Siln"/>
              </w:rPr>
              <w:t>241/3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Typ jednotky: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jednotka vymezená podle zákona o vlastnictví bytů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Způsob využití: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byt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Budova: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51" w:tooltip="Informace o stavbě" w:history="1">
              <w:r w:rsidR="003F5A72">
                <w:rPr>
                  <w:rStyle w:val="Hypertextovodkaz"/>
                </w:rPr>
                <w:t>č. p. 241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Katastrální území: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52" w:history="1">
              <w:r w:rsidR="003F5A72">
                <w:rPr>
                  <w:rStyle w:val="Hypertextovodkaz"/>
                </w:rPr>
                <w:t>Nová Lhota u Veselí nad Moravou [705098]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Číslo LV:</w:t>
            </w:r>
          </w:p>
        </w:tc>
        <w:tc>
          <w:tcPr>
            <w:tcW w:w="0" w:type="auto"/>
            <w:vAlign w:val="center"/>
            <w:hideMark/>
          </w:tcPr>
          <w:p w:rsidR="003F5A72" w:rsidRDefault="00DA4AD1">
            <w:pPr>
              <w:rPr>
                <w:sz w:val="24"/>
                <w:szCs w:val="24"/>
              </w:rPr>
            </w:pPr>
            <w:hyperlink r:id="rId53" w:tooltip="Detail LV" w:history="1">
              <w:r w:rsidR="003F5A72">
                <w:rPr>
                  <w:rStyle w:val="Hypertextovodkaz"/>
                </w:rPr>
                <w:t>1950</w:t>
              </w:r>
            </w:hyperlink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Podíl na</w:t>
            </w:r>
            <w:r>
              <w:br/>
              <w:t>společných částech: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741/19429</w:t>
            </w:r>
          </w:p>
        </w:tc>
      </w:tr>
    </w:tbl>
    <w:p w:rsidR="003F5A72" w:rsidRDefault="003F5A72" w:rsidP="003F5A72">
      <w:pPr>
        <w:pStyle w:val="Nadpis2"/>
      </w:pPr>
      <w:r>
        <w:t>Vlastníci, jiní oprávnění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568"/>
      </w:tblGrid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Vlastnické právo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Podíl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Obec Nová Lhota, č. p. 355, 69674 Nová Lhota</w:t>
            </w:r>
          </w:p>
        </w:tc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</w:p>
        </w:tc>
      </w:tr>
    </w:tbl>
    <w:p w:rsidR="003F5A72" w:rsidRDefault="003F5A72" w:rsidP="003F5A72">
      <w:pPr>
        <w:pStyle w:val="Nadpis2"/>
      </w:pPr>
      <w:r>
        <w:t>Způsob ochrany nemovitosti</w:t>
      </w:r>
    </w:p>
    <w:p w:rsidR="003F5A72" w:rsidRDefault="003F5A72" w:rsidP="003F5A72">
      <w:proofErr w:type="gramStart"/>
      <w:r>
        <w:t>Nejsou evidovány žádné způsoby ochrany.</w:t>
      </w:r>
      <w:proofErr w:type="gramEnd"/>
    </w:p>
    <w:p w:rsidR="003F5A72" w:rsidRDefault="003F5A72" w:rsidP="003F5A72">
      <w:pPr>
        <w:pStyle w:val="Nadpis2"/>
      </w:pPr>
      <w:r>
        <w:t>Omezení vlastnického práva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</w:tblGrid>
      <w:tr w:rsidR="003F5A72" w:rsidTr="003F5A72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Typ</w:t>
            </w:r>
          </w:p>
        </w:tc>
      </w:tr>
      <w:tr w:rsidR="003F5A72" w:rsidTr="003F5A7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5A72" w:rsidRDefault="003F5A72">
            <w:pPr>
              <w:rPr>
                <w:sz w:val="24"/>
                <w:szCs w:val="24"/>
              </w:rPr>
            </w:pPr>
            <w:r>
              <w:t>Zástavní právo smluvní</w:t>
            </w:r>
          </w:p>
        </w:tc>
      </w:tr>
    </w:tbl>
    <w:p w:rsidR="003F5A72" w:rsidRDefault="003F5A72" w:rsidP="003F5A72">
      <w:pPr>
        <w:pStyle w:val="Nadpis2"/>
      </w:pPr>
      <w:r>
        <w:t>Jiné zápisy</w:t>
      </w:r>
    </w:p>
    <w:p w:rsidR="003F5A72" w:rsidRDefault="003F5A72" w:rsidP="003F5A72">
      <w:proofErr w:type="gramStart"/>
      <w:r>
        <w:t>Nejsou evidovány žádné jiné zápisy.</w:t>
      </w:r>
      <w:proofErr w:type="gramEnd"/>
    </w:p>
    <w:p w:rsidR="003F5A72" w:rsidRDefault="003F5A72" w:rsidP="003F5A72">
      <w:pPr>
        <w:pStyle w:val="Nadpis3"/>
      </w:pPr>
      <w:r>
        <w:t>Řízení, v rámci kterých byl k nemovitosti zapsán cenový údaj</w:t>
      </w:r>
    </w:p>
    <w:p w:rsidR="003F5A72" w:rsidRDefault="003F5A72" w:rsidP="003F5A72">
      <w:proofErr w:type="gramStart"/>
      <w:r>
        <w:t>Nejsou evidována žádná řízení, v rámci kterých byl zapsán cenový údaj k nemovitosti.</w:t>
      </w:r>
      <w:proofErr w:type="gramEnd"/>
    </w:p>
    <w:p w:rsidR="003F5A72" w:rsidRDefault="003F5A72" w:rsidP="003F5A72">
      <w:pPr>
        <w:pStyle w:val="Normlnweb"/>
      </w:pPr>
      <w:r>
        <w:t xml:space="preserve">Nemovitost je v územním obvodu, kde státní správu katastru nemovitostí ČR vykonává </w:t>
      </w:r>
      <w:hyperlink r:id="rId54" w:tooltip="WWW stránky pracoviště" w:history="1">
        <w:r>
          <w:rPr>
            <w:rStyle w:val="Hypertextovodkaz"/>
          </w:rPr>
          <w:t>Katastrální úřad pro Jihomoravský kraj, Katastrální pracoviště Hodonín</w:t>
        </w:r>
      </w:hyperlink>
    </w:p>
    <w:p w:rsidR="003F5A72" w:rsidRDefault="003F5A72" w:rsidP="003F5A72">
      <w:pPr>
        <w:pStyle w:val="Normlnweb"/>
      </w:pPr>
      <w:r>
        <w:t>Zobrazené údaje mají informativní charakter. Platnost dat k 14.06.2024 21:00.</w:t>
      </w:r>
    </w:p>
    <w:p w:rsidR="003F5A72" w:rsidRDefault="003F5A72">
      <w:pPr>
        <w:pStyle w:val="Zkladntext"/>
        <w:spacing w:before="1"/>
        <w:ind w:right="1244"/>
        <w:jc w:val="right"/>
      </w:pPr>
    </w:p>
    <w:sectPr w:rsidR="003F5A72">
      <w:pgSz w:w="11900" w:h="16840"/>
      <w:pgMar w:top="1320" w:right="1300" w:bottom="1120" w:left="1300" w:header="708" w:footer="92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AD1" w:rsidRDefault="00DA4AD1">
      <w:r>
        <w:separator/>
      </w:r>
    </w:p>
  </w:endnote>
  <w:endnote w:type="continuationSeparator" w:id="0">
    <w:p w:rsidR="00DA4AD1" w:rsidRDefault="00DA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A72" w:rsidRDefault="00DA4AD1">
    <w:pPr>
      <w:pStyle w:val="Zkladn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4pt;margin-top:784.75pt;width:19.35pt;height:11.35pt;z-index:-251658752;mso-position-horizontal-relative:page;mso-position-vertical-relative:page" filled="f" stroked="f">
          <v:textbox inset="0,0,0,0">
            <w:txbxContent>
              <w:p w:rsidR="003F5A72" w:rsidRDefault="003F5A72">
                <w:pPr>
                  <w:spacing w:before="2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-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804962">
                  <w:rPr>
                    <w:noProof/>
                    <w:sz w:val="16"/>
                  </w:rPr>
                  <w:t>9</w:t>
                </w:r>
                <w:r>
                  <w:fldChar w:fldCharType="end"/>
                </w:r>
                <w:r>
                  <w:rPr>
                    <w:sz w:val="16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AD1" w:rsidRDefault="00DA4AD1">
      <w:r>
        <w:separator/>
      </w:r>
    </w:p>
  </w:footnote>
  <w:footnote w:type="continuationSeparator" w:id="0">
    <w:p w:rsidR="00DA4AD1" w:rsidRDefault="00DA4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A72" w:rsidRPr="00581BC0" w:rsidRDefault="003F5A72" w:rsidP="00581BC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C467C6F"/>
    <w:multiLevelType w:val="hybridMultilevel"/>
    <w:tmpl w:val="E51882C8"/>
    <w:lvl w:ilvl="0" w:tplc="B964D5E0">
      <w:start w:val="1"/>
      <w:numFmt w:val="lowerLetter"/>
      <w:lvlText w:val="%1)"/>
      <w:lvlJc w:val="left"/>
      <w:pPr>
        <w:ind w:left="1211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7F36B510">
      <w:numFmt w:val="bullet"/>
      <w:lvlText w:val="•"/>
      <w:lvlJc w:val="left"/>
      <w:pPr>
        <w:ind w:left="1215" w:hanging="360"/>
      </w:pPr>
      <w:rPr>
        <w:rFonts w:hint="default"/>
      </w:rPr>
    </w:lvl>
    <w:lvl w:ilvl="2" w:tplc="9C40E720">
      <w:numFmt w:val="bullet"/>
      <w:lvlText w:val="•"/>
      <w:lvlJc w:val="left"/>
      <w:pPr>
        <w:ind w:left="2155" w:hanging="360"/>
      </w:pPr>
      <w:rPr>
        <w:rFonts w:hint="default"/>
      </w:rPr>
    </w:lvl>
    <w:lvl w:ilvl="3" w:tplc="5628D4E4">
      <w:numFmt w:val="bullet"/>
      <w:lvlText w:val="•"/>
      <w:lvlJc w:val="left"/>
      <w:pPr>
        <w:ind w:left="3095" w:hanging="360"/>
      </w:pPr>
      <w:rPr>
        <w:rFonts w:hint="default"/>
      </w:rPr>
    </w:lvl>
    <w:lvl w:ilvl="4" w:tplc="E8F80BE2">
      <w:numFmt w:val="bullet"/>
      <w:lvlText w:val="•"/>
      <w:lvlJc w:val="left"/>
      <w:pPr>
        <w:ind w:left="4035" w:hanging="360"/>
      </w:pPr>
      <w:rPr>
        <w:rFonts w:hint="default"/>
      </w:rPr>
    </w:lvl>
    <w:lvl w:ilvl="5" w:tplc="359CF59A">
      <w:numFmt w:val="bullet"/>
      <w:lvlText w:val="•"/>
      <w:lvlJc w:val="left"/>
      <w:pPr>
        <w:ind w:left="4975" w:hanging="360"/>
      </w:pPr>
      <w:rPr>
        <w:rFonts w:hint="default"/>
      </w:rPr>
    </w:lvl>
    <w:lvl w:ilvl="6" w:tplc="B7168010">
      <w:numFmt w:val="bullet"/>
      <w:lvlText w:val="•"/>
      <w:lvlJc w:val="left"/>
      <w:pPr>
        <w:ind w:left="5915" w:hanging="360"/>
      </w:pPr>
      <w:rPr>
        <w:rFonts w:hint="default"/>
      </w:rPr>
    </w:lvl>
    <w:lvl w:ilvl="7" w:tplc="859ACCE6">
      <w:numFmt w:val="bullet"/>
      <w:lvlText w:val="•"/>
      <w:lvlJc w:val="left"/>
      <w:pPr>
        <w:ind w:left="6855" w:hanging="360"/>
      </w:pPr>
      <w:rPr>
        <w:rFonts w:hint="default"/>
      </w:rPr>
    </w:lvl>
    <w:lvl w:ilvl="8" w:tplc="0B004D66">
      <w:numFmt w:val="bullet"/>
      <w:lvlText w:val="•"/>
      <w:lvlJc w:val="left"/>
      <w:pPr>
        <w:ind w:left="7795" w:hanging="360"/>
      </w:pPr>
      <w:rPr>
        <w:rFonts w:hint="default"/>
      </w:rPr>
    </w:lvl>
  </w:abstractNum>
  <w:abstractNum w:abstractNumId="2">
    <w:nsid w:val="68746569"/>
    <w:multiLevelType w:val="multilevel"/>
    <w:tmpl w:val="6302BD72"/>
    <w:lvl w:ilvl="0">
      <w:start w:val="2"/>
      <w:numFmt w:val="upperLetter"/>
      <w:lvlText w:val="%1"/>
      <w:lvlJc w:val="left"/>
      <w:pPr>
        <w:ind w:left="557" w:hanging="44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7" w:hanging="442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</w:rPr>
    </w:lvl>
    <w:lvl w:ilvl="2">
      <w:start w:val="1"/>
      <w:numFmt w:val="lowerLetter"/>
      <w:lvlText w:val="%3)"/>
      <w:lvlJc w:val="left"/>
      <w:pPr>
        <w:ind w:left="836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2720" w:hanging="360"/>
      </w:pPr>
      <w:rPr>
        <w:rFonts w:hint="default"/>
      </w:rPr>
    </w:lvl>
    <w:lvl w:ilvl="4">
      <w:numFmt w:val="bullet"/>
      <w:lvlText w:val="•"/>
      <w:lvlJc w:val="left"/>
      <w:pPr>
        <w:ind w:left="3660" w:hanging="360"/>
      </w:pPr>
      <w:rPr>
        <w:rFonts w:hint="default"/>
      </w:rPr>
    </w:lvl>
    <w:lvl w:ilvl="5">
      <w:numFmt w:val="bullet"/>
      <w:lvlText w:val="•"/>
      <w:lvlJc w:val="left"/>
      <w:pPr>
        <w:ind w:left="4600" w:hanging="360"/>
      </w:pPr>
      <w:rPr>
        <w:rFonts w:hint="default"/>
      </w:rPr>
    </w:lvl>
    <w:lvl w:ilvl="6">
      <w:numFmt w:val="bullet"/>
      <w:lvlText w:val="•"/>
      <w:lvlJc w:val="left"/>
      <w:pPr>
        <w:ind w:left="5540" w:hanging="360"/>
      </w:pPr>
      <w:rPr>
        <w:rFonts w:hint="default"/>
      </w:rPr>
    </w:lvl>
    <w:lvl w:ilvl="7">
      <w:numFmt w:val="bullet"/>
      <w:lvlText w:val="•"/>
      <w:lvlJc w:val="left"/>
      <w:pPr>
        <w:ind w:left="6480" w:hanging="360"/>
      </w:pPr>
      <w:rPr>
        <w:rFonts w:hint="default"/>
      </w:rPr>
    </w:lvl>
    <w:lvl w:ilvl="8">
      <w:numFmt w:val="bullet"/>
      <w:lvlText w:val="•"/>
      <w:lvlJc w:val="left"/>
      <w:pPr>
        <w:ind w:left="74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C7628"/>
    <w:rsid w:val="00127B78"/>
    <w:rsid w:val="00177DC6"/>
    <w:rsid w:val="003302BB"/>
    <w:rsid w:val="00363DB5"/>
    <w:rsid w:val="003F5A72"/>
    <w:rsid w:val="00474D16"/>
    <w:rsid w:val="00570C3F"/>
    <w:rsid w:val="00581BC0"/>
    <w:rsid w:val="00804962"/>
    <w:rsid w:val="008A5233"/>
    <w:rsid w:val="00BC7628"/>
    <w:rsid w:val="00C2437A"/>
    <w:rsid w:val="00DA0C5C"/>
    <w:rsid w:val="00DA4AD1"/>
    <w:rsid w:val="00DD0354"/>
    <w:rsid w:val="00E90801"/>
    <w:rsid w:val="00E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Arial" w:eastAsia="Arial" w:hAnsi="Arial" w:cs="Arial"/>
    </w:rPr>
  </w:style>
  <w:style w:type="paragraph" w:styleId="Nadpis1">
    <w:name w:val="heading 1"/>
    <w:basedOn w:val="Normln"/>
    <w:uiPriority w:val="1"/>
    <w:qFormat/>
    <w:pPr>
      <w:ind w:left="557" w:hanging="443"/>
      <w:outlineLvl w:val="0"/>
    </w:pPr>
    <w:rPr>
      <w:b/>
      <w:bCs/>
      <w:sz w:val="24"/>
      <w:szCs w:val="24"/>
    </w:rPr>
  </w:style>
  <w:style w:type="paragraph" w:styleId="Nadpis2">
    <w:name w:val="heading 2"/>
    <w:basedOn w:val="Normln"/>
    <w:uiPriority w:val="1"/>
    <w:qFormat/>
    <w:pPr>
      <w:spacing w:before="121"/>
      <w:ind w:left="836" w:hanging="360"/>
      <w:outlineLvl w:val="1"/>
    </w:pPr>
    <w:rPr>
      <w:b/>
      <w:bCs/>
      <w:sz w:val="20"/>
      <w:szCs w:val="20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F5A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Odstavecseseznamem">
    <w:name w:val="List Paragraph"/>
    <w:basedOn w:val="Normln"/>
    <w:uiPriority w:val="1"/>
    <w:qFormat/>
    <w:pPr>
      <w:spacing w:before="121"/>
      <w:ind w:left="836" w:hanging="360"/>
    </w:pPr>
  </w:style>
  <w:style w:type="paragraph" w:customStyle="1" w:styleId="TableParagraph">
    <w:name w:val="Table Paragraph"/>
    <w:basedOn w:val="Normln"/>
    <w:uiPriority w:val="1"/>
    <w:qFormat/>
    <w:pPr>
      <w:ind w:left="107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81B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1BC0"/>
    <w:rPr>
      <w:rFonts w:ascii="Tahoma" w:eastAsia="Arial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581BC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81BC0"/>
    <w:rPr>
      <w:rFonts w:ascii="Arial" w:eastAsia="Arial" w:hAnsi="Arial" w:cs="Arial"/>
    </w:rPr>
  </w:style>
  <w:style w:type="paragraph" w:styleId="Zpat">
    <w:name w:val="footer"/>
    <w:basedOn w:val="Normln"/>
    <w:link w:val="ZpatChar"/>
    <w:uiPriority w:val="99"/>
    <w:unhideWhenUsed/>
    <w:rsid w:val="00581B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81BC0"/>
    <w:rPr>
      <w:rFonts w:ascii="Arial" w:eastAsia="Arial" w:hAnsi="Arial" w:cs="Arial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F5A7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iln">
    <w:name w:val="Strong"/>
    <w:basedOn w:val="Standardnpsmoodstavce"/>
    <w:uiPriority w:val="22"/>
    <w:qFormat/>
    <w:rsid w:val="003F5A72"/>
    <w:rPr>
      <w:b/>
      <w:bCs/>
    </w:rPr>
  </w:style>
  <w:style w:type="character" w:styleId="Hypertextovodkaz">
    <w:name w:val="Hyperlink"/>
    <w:basedOn w:val="Standardnpsmoodstavce"/>
    <w:unhideWhenUsed/>
    <w:rsid w:val="003F5A72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3F5A7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1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1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85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ahlizenidokn.cuzk.cz/ZobrazObjekt.aspx?encrypted=NAHL~NIy0istmZCz3eYhuJp7jqhCJfN7sZSpbf9BAV0ydnbuk18P0BB1pVG9H9Sn_ZYYfRQqUSZ4IA_BdQeSK1jtDVqLqfYEj0QFAOGOIhi_wV9Uw50ZCgsG5yoyZzJVHs6RQWF99JYu6JJLm_q0Iyl7VBjZi_Z6jXMmOpShahk6H9z4EUltaZqJpmBgp3GA7RvWwXKhDnbGVWWB9hpn2zVMQcA==" TargetMode="External"/><Relationship Id="rId18" Type="http://schemas.openxmlformats.org/officeDocument/2006/relationships/hyperlink" Target="https://nahlizenidokn.cuzk.cz/ZobrazObjekt.aspx?encrypted=NAHL~3wWMH3JDOFGB8ODodk9Wroq0AJL3X5HRsRpXqSrI2Ic-8fD5TQR2yFbgZb82nrE_a0ftpnKWSOMu2GDmThahcFAgzpw5iRYboCs8kBrW2pxNaqaUCee_4n_NGIjSghW0nCVX1YJoMCYO87zo5kLLa_AZYJ9Zapd0Aj_dMTmqla0SLp0P1_4h1YiD6BB2HOqfVpLvc5VDGw69Q0dt_G4kHg==" TargetMode="External"/><Relationship Id="rId26" Type="http://schemas.openxmlformats.org/officeDocument/2006/relationships/hyperlink" Target="https://nahlizenidokn.cuzk.cz/ZobrazObjekt.aspx?encrypted=NAHL~rjr-k-Qi4nqjo8qkq9Nk2Fk556bJHkB83jAaUgb2QychMjV5aJo3bhOaC5yQDw_sH8sQouFDgKmfnJiK_Vq12cFQJOFnk2Xkme3mvhdRrLYWpX8IAKq9fgdRxyspxDz9WBw8WS0zc5ag9e8OgHoBv2GHGjm4pmgsjWZYjWik_M8VeC1ciZUVG8Ddw8H21coMVJNeevMjzkYIZ0bx8S9Obg==" TargetMode="External"/><Relationship Id="rId39" Type="http://schemas.openxmlformats.org/officeDocument/2006/relationships/hyperlink" Target="https://vdp.cuzk.cz/vdp/ruian/adresnimista/13493680" TargetMode="External"/><Relationship Id="rId21" Type="http://schemas.openxmlformats.org/officeDocument/2006/relationships/hyperlink" Target="https://vdp.cuzk.cz/vdp/ruian/obce/586455" TargetMode="External"/><Relationship Id="rId34" Type="http://schemas.openxmlformats.org/officeDocument/2006/relationships/image" Target="media/image1.png"/><Relationship Id="rId42" Type="http://schemas.openxmlformats.org/officeDocument/2006/relationships/hyperlink" Target="https://nahlizenidokn.cuzk.cz/ZobrazObjekt.aspx?encrypted=NAHL~bOWMTfIQF2aAjdkW6vjGdFRzR0Ma_kEB-mLPAf9OuXjqj4jQ53H9pEch0pqwuMs2bTr81JvpwvhueVTXPwn657bTe_oFIlMGRsc6_qBLleWRqVPn5dSqfUAjTZlTYSbv-bwjJuBFCCO3zXexb3FmbsubdLEApRCnwwx9-K-pucfmUgQlDU1JteNuQEdnD_RYZ7CssEDrOxyOSQXVnAYJew==" TargetMode="External"/><Relationship Id="rId47" Type="http://schemas.openxmlformats.org/officeDocument/2006/relationships/hyperlink" Target="https://www.cuzk.cz/kp/hodonin" TargetMode="External"/><Relationship Id="rId50" Type="http://schemas.openxmlformats.org/officeDocument/2006/relationships/hyperlink" Target="https://nahlizenidokn.cuzk.cz/ZobrazObjekt.aspx?encrypted=NAHL~FrJFPebLHXZGUGJCC3SKQQk-onKTRVBTkUUgO-N8vBTiZzGXnRzcFhPE6J-RG7Qm-6p3TjETWALlELAj8cw6HidrVv5qoMFxrzEbfQ9htqTb4LpqjrgjpUo7LA3VhsaBOyy3VbBDmpKv-K2zwSPEWwpxEC9Q1MvHYhxr9M89ZQ1m8AnbHx9Kja4NqGl6dL_mjzntQo8fZ70Ls-817wFYyg==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nahlizenidokn.cuzk.cz/ZobrazObjekt.aspx?encrypted=NAHL~VnHfXC07vcHhS8jTuD2MJYcaPh8Kki8kEPUk27hJBOc9oGMRWsRRaFh8YLGriRgynu04ykUrn0Oas6eSN0TeKJx8tvczEZX28ALwroC8Q2eMHbux5XPmvx21f8bcNr4xmOo3927AnKszhlCVglIJFN9CxotRe6wuqHmSOs4S1SLxOP_w0slnEYo6fXS6_JOXeFRPsGnnFXIjwNg006vKEQ==" TargetMode="External"/><Relationship Id="rId17" Type="http://schemas.openxmlformats.org/officeDocument/2006/relationships/hyperlink" Target="https://nahlizenidokn.cuzk.cz/ZobrazObjekt.aspx?encrypted=NAHL~J5P42WojK-9IJ5GJhxr5nehbDrSj1PIeuBmCBDX0D8mx3edf5M8UgJqPqo0zuOnxGO7ajYcacwp5tC45E2e835IcofB9f3oIaWGeLc_PD3pCFQTF5vhHTL0XS3lvauWTi9zSDoT_byqg2DHJUsAJoAY3fKzexUMbMlpfspz2vUAxQgyV21DbtabWgZuaaNG2HlTiGwZlsz6M7HIcdO8DjA==" TargetMode="External"/><Relationship Id="rId25" Type="http://schemas.openxmlformats.org/officeDocument/2006/relationships/hyperlink" Target="https://nahlizenidokn.cuzk.cz/ZobrazObjekt.aspx?encrypted=NAHL~hQ4Q_OsOKwobuCCME6W6n0KFSHDpgosaShLf3woYfcLLI9wOc5yUiTCWDDZOzfp08FYwxZkvjE-xMM6-0Z4hKkxSPUU8RyM4t-1XZz0J544ZniwzVNnp0yein7eN_ZqFXlrkVHx3qQ3W4tr_2XNtpP21xQ2YuHKdAtjB9WiyQ1wuDAr3ao2DICrG6nVxbIpMb4iYvcLhwKtmsEPtLNaDzQ==" TargetMode="External"/><Relationship Id="rId33" Type="http://schemas.openxmlformats.org/officeDocument/2006/relationships/hyperlink" Target="https://sgi-nahlizenidokn.cuzk.cz/marushka/default.aspx?themeid=3&amp;MarWindowName=Marushka&amp;MarQueryId=81F2A805&amp;MarQParam0=472582706&amp;MarQParamCount=1" TargetMode="External"/><Relationship Id="rId38" Type="http://schemas.openxmlformats.org/officeDocument/2006/relationships/hyperlink" Target="https://vdp.cuzk.cz/vdp/ruian/stavebniobjekty/13404288" TargetMode="External"/><Relationship Id="rId46" Type="http://schemas.openxmlformats.org/officeDocument/2006/relationships/hyperlink" Target="https://nahlizenidokn.cuzk.cz/ZobrazObjekt.aspx?encrypted=NAHL~XZAuacufhUMRrzYqX4_SIm6LRCMeZLD5tyga00iTPS1TBtQ8p6DJJlf-5T_lHdK8UBjlX5jUjXN8IJAtbeEjG8oz1YzDH4dz0ZTRyENWHHiCoKxOpPVy_v5jJ0Zh_xDzoDZ6AntebLUewDFBxb_mF4H12ACFV_wYtnRWJMlMG1cRFPKgJWkH0cuSFi6V4xUtOhtc0EIS6XArj_QLe4oNsQ==" TargetMode="External"/><Relationship Id="rId2" Type="http://schemas.openxmlformats.org/officeDocument/2006/relationships/styles" Target="styles.xml"/><Relationship Id="rId16" Type="http://schemas.openxmlformats.org/officeDocument/2006/relationships/hyperlink" Target="https://nahlizenidokn.cuzk.cz/ZobrazObjekt.aspx?encrypted=NAHL~PjZC9YiAsVBUI-UvPMwBVVMuiYM0YSbwV239IJTzuZ1EmLOMiLdIRb_yegP1FeUHbgReBYRWc2SeUBZHK7kistopbTlQhKIOjXXuzlTOAnaZYJ2JrwNNPFkUcf8m2hjBazAmU9-XhHJp9b1r85NXLt3sSNrjMk1P4WX2LC-bTaLeew8paGP-h331hVN-tRKHe7pHLIvvkWnPkCLcbnLD7A==" TargetMode="External"/><Relationship Id="rId20" Type="http://schemas.openxmlformats.org/officeDocument/2006/relationships/hyperlink" Target="https://nahlizenidokn.cuzk.cz/ZobrazObjekt.aspx?encrypted=NAHL~bOWMTfIQF2aAjdkW6vjGdFRzR0Ma_kEB-mLPAf9OuXjqj4jQ53H9pEch0pqwuMs2bTr81JvpwvhueVTXPwn657bTe_oFIlMGRsc6_qBLleWRqVPn5dSqfUAjTZlTYSbv-bwjJuBFCCO3zXexb3FmbsubdLEApRCnwwx9-K-pucfmUgQlDU1JteNuQEdnD_RYZ7CssEDrOxyOSQXVnAYJew==" TargetMode="External"/><Relationship Id="rId29" Type="http://schemas.openxmlformats.org/officeDocument/2006/relationships/hyperlink" Target="https://nahlizenidokn.cuzk.cz/ZobrazObjekt.aspx?encrypted=NAHL~di6I9oav_TETH1cvIsPzuGQBMa6lb-YplY6qXx5it6Q6wWcPvJ4Ph4Rkz99tgPm9Mukf2jfdmKpAt7RedL2Bz3uLi41kjGAmuScvrk9LtVH5yq4GdqPhx81tBslGvve8_h1Z82_jBlW7zaNUl-MK1cRneSOlY7Z0SCf29KdYa6gLEAomAugyhGBM16B-nEdlAsBg8EnhWdZX7e47hS1WUw==" TargetMode="External"/><Relationship Id="rId41" Type="http://schemas.openxmlformats.org/officeDocument/2006/relationships/hyperlink" Target="https://nahlizenidokn.cuzk.cz/ZobrazObjekt.aspx?encrypted=NAHL~bm9xWvDyCz0ksC5KQ63yo5iPeB5Jp1cy6cuTTIAyEK5AwQkw__ycjU1ffVzvplI9ESwKhsZkkV3P7Y6Kd45hRHlyK_bTOtM5AygYZojkO_Hnu3xKPyFK5159pMH0m-PdxnvuHkYkwJP95jLUF7IAfWvYTVg8p0aiKsDxjcbA7xb7k5ZjA-lpRh84AypIwECeGdhoc-K46zDjMs7kXq0WOw==" TargetMode="External"/><Relationship Id="rId54" Type="http://schemas.openxmlformats.org/officeDocument/2006/relationships/hyperlink" Target="https://www.cuzk.cz/kp/hodon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ahlizenidokn.cuzk.cz/ZobrazObjekt.aspx?encrypted=NAHL~rjr-k-Qi4nqjo8qkq9Nk2Fk556bJHkB83jAaUgb2QychMjV5aJo3bhOaC5yQDw_sH8sQouFDgKmfnJiK_Vq12cFQJOFnk2Xkme3mvhdRrLYWpX8IAKq9fgdRxyspxDz9WBw8WS0zc5ag9e8OgHoBv2GHGjm4pmgsjWZYjWik_M8VeC1ciZUVG8Ddw8H21coMVJNeevMjzkYIZ0bx8S9Obg==" TargetMode="External"/><Relationship Id="rId24" Type="http://schemas.openxmlformats.org/officeDocument/2006/relationships/hyperlink" Target="https://nahlizenidokn.cuzk.cz/ZobrazObjekt.aspx?encrypted=NAHL~cFY5x76Y-QYNUcCOtsT1oZv3_8kpXO31_xWiY94FQpG7aD96quP79AXi4VhOZ7XzQtJWsjj-UO_yXje1NUVJAfhoeoYs20YjeYUPKjCCTHpB0Fh_xnlctNvbXVchRSO6Do5SvM18W6zbGZARq3nDDzvoGG5csbLGEhPRKd5HZA61jBUaWI3-qR93QMqbxh2dZZi1iZ9q8gPXaaUSxPXPww==" TargetMode="External"/><Relationship Id="rId32" Type="http://schemas.openxmlformats.org/officeDocument/2006/relationships/hyperlink" Target="https://nahlizenidokn.cuzk.cz/ZobrazObjekt.aspx?encrypted=NAHL~J5P42WojK-9IJ5GJhxr5nehbDrSj1PIeuBmCBDX0D8mx3edf5M8UgJqPqo0zuOnxGO7ajYcacwp5tC45E2e835IcofB9f3oIaWGeLc_PD3pCFQTF5vhHTL0XS3lvauWTi9zSDoT_byqg2DHJUsAJoAY3fKzexUMbMlpfspz2vUAxQgyV21DbtabWgZuaaNG2HlTiGwZlsz6M7HIcdO8DjA==" TargetMode="External"/><Relationship Id="rId37" Type="http://schemas.openxmlformats.org/officeDocument/2006/relationships/hyperlink" Target="https://nahlizenidokn.cuzk.cz/ZobrazObjekt.aspx?encrypted=NAHL~S23q0JfNBWgQlQLkybrzyBDsAEiAUhZpv4c3jUxLUF86Khr1HJq7ObZBC6CP9nzthefdWyJfqicMiq-twnwBZcvkZgzinTgG54JppBfJKxIMFcidQOJL5nVXq9nslwn845dyA0ZbmKhX6EIcR1QTa6yADyJ-uUJox0-PgrN7ctC6gNYiOjuP5E9aECO8pijLJANuVNMFJbhHFMmH_Mbgcw==" TargetMode="External"/><Relationship Id="rId40" Type="http://schemas.openxmlformats.org/officeDocument/2006/relationships/hyperlink" Target="https://nahlizenidokn.cuzk.cz/ZobrazObjekt.aspx?encrypted=NAHL~3wWMH3JDOFGB8ODodk9Wroq0AJL3X5HRsRpXqSrI2Ic-8fD5TQR2yFbgZb82nrE_a0ftpnKWSOMu2GDmThahcFAgzpw5iRYboCs8kBrW2pxNaqaUCee_4n_NGIjSghW0nCVX1YJoMCYO87zo5kLLa_AZYJ9Zapd0Aj_dMTmqla0SLp0P1_4h1YiD6BB2HOqfVpLvc5VDGw69Q0dt_G4kHg==" TargetMode="External"/><Relationship Id="rId45" Type="http://schemas.openxmlformats.org/officeDocument/2006/relationships/hyperlink" Target="https://nahlizenidokn.cuzk.cz/VyberKatastrInfo.aspx?encrypted=NAHL~Eb2EYNyWuxWccWYOxC9ZNAMbACrdz0evkA4b0JizlNXYFL5pYVicyiQVj8-uBnTKO_hLvYJbK4bW5HHqe-NoCIMJovw3euF-SyVD9eyqpJrNjkbOblrov7brr-lbJg1YNAJUpsrJIy4IVBuXu5Qj-g==" TargetMode="External"/><Relationship Id="rId53" Type="http://schemas.openxmlformats.org/officeDocument/2006/relationships/hyperlink" Target="https://nahlizenidokn.cuzk.cz/ZobrazObjekt.aspx?encrypted=NAHL~I-N1Sl-QH_M5hidVV9BuN49lq3Cp92Vo-umPPui_Ed2AvGWsH6zxvf-wwaywMFe5_-0HfyRN4lfhWdZMqFjO21rZ8Jw67dC6eK08YMUc2cRxDO-slN7kK4M8c4kaUgyHGFLzW6yLBsDBPqKXOSo7u2ToznLjZyMwiYI7wIOb5VTxlHHR5ccRBG5afbqxBRNw6JcARiG0QMRTgNAG0iTDXQ==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ahlizenidokn.cuzk.cz/ZobrazObjekt.aspx?encrypted=NAHL~0j_LJz13tva-LlIlbFaq6lsPQE3lwHvDhHmB0lVJvycGFbY54dQFk-5vy0Pf1wWyEzGb8pQAuCPBtz8Qn2CahSIHmqzU3X5Gu43yLTnLJ_JKNUGpOfBm1gfWmDqjhQpydnSHOsBlc5gJd2_bp6xAYeU_t2v12nnrhSrEcxrrLXH8nYLVuNlCVVWitxzJWjSKJ9STkQDV7L7o_i8o0jrz-A==" TargetMode="External"/><Relationship Id="rId23" Type="http://schemas.openxmlformats.org/officeDocument/2006/relationships/hyperlink" Target="https://nahlizenidokn.cuzk.cz/VyberKatastrInfo.aspx?encrypted=NAHL~5113XBLdz5C3_MxZkHKkwiNhHvcRq6BQpScSHDYTgLrx7jSM_IL_8hpEKdIq3ioRwp3l2FHgVOY49DeZysK2eEiAWhtJqwnoLMXI8ss09xuRSwRjXUbK2iq_wyT9xg26kB0pDyuyRG-7Wqn_Bx8SZA==" TargetMode="External"/><Relationship Id="rId28" Type="http://schemas.openxmlformats.org/officeDocument/2006/relationships/hyperlink" Target="https://nahlizenidokn.cuzk.cz/ZobrazObjekt.aspx?encrypted=NAHL~NIy0istmZCz3eYhuJp7jqhCJfN7sZSpbf9BAV0ydnbuk18P0BB1pVG9H9Sn_ZYYfRQqUSZ4IA_BdQeSK1jtDVqLqfYEj0QFAOGOIhi_wV9Uw50ZCgsG5yoyZzJVHs6RQWF99JYu6JJLm_q0Iyl7VBjZi_Z6jXMmOpShahk6H9z4EUltaZqJpmBgp3GA7RvWwXKhDnbGVWWB9hpn2zVMQcA==" TargetMode="External"/><Relationship Id="rId36" Type="http://schemas.openxmlformats.org/officeDocument/2006/relationships/hyperlink" Target="https://nahlizenidokn.cuzk.cz/ZobrazObjekt.aspx?encrypted=NAHL~VI0R1BeBcmhzMD4lXnuwRrVPtbkY9vJpPLE4mSMGUrX9esl1o04FflkquCrWkWcCFbO3PLDq3lSVZhFOspraixZqBW9p6181IDkkWLhvQYkNZitAVlXggciGDBFJZi1HiWJVmTiUkFfK57CVEhQX1Vv9lN205AKsL7fqaYmzUsW4G1r-qfAHUR_9En_VUNFW0RaILXuKvoK3ondktmLTew==" TargetMode="External"/><Relationship Id="rId49" Type="http://schemas.openxmlformats.org/officeDocument/2006/relationships/hyperlink" Target="https://nahlizenidokn.cuzk.cz/VyberKatastrInfo.aspx?encrypted=NAHL~3J1SsoMF9zuaIRa83y6jdEak-tIF7FfJFLQ3AdMhW-bqpnBHPfkZQJUWXKYRuNlE9lfzVePen8an7hm-q5ELEMsF9Jjxr5lwCljC-EwhobZLugcIbnAEiynk0g_zvLP7ctHemj6WEUl2YN48ZWLa6g==" TargetMode="External"/><Relationship Id="rId10" Type="http://schemas.openxmlformats.org/officeDocument/2006/relationships/hyperlink" Target="https://nahlizenidokn.cuzk.cz/ZobrazObjekt.aspx?encrypted=NAHL~hQ4Q_OsOKwobuCCME6W6n0KFSHDpgosaShLf3woYfcLLI9wOc5yUiTCWDDZOzfp08FYwxZkvjE-xMM6-0Z4hKkxSPUU8RyM4t-1XZz0J544ZniwzVNnp0yein7eN_ZqFXlrkVHx3qQ3W4tr_2XNtpP21xQ2YuHKdAtjB9WiyQ1wuDAr3ao2DICrG6nVxbIpMb4iYvcLhwKtmsEPtLNaDzQ==" TargetMode="External"/><Relationship Id="rId19" Type="http://schemas.openxmlformats.org/officeDocument/2006/relationships/hyperlink" Target="https://nahlizenidokn.cuzk.cz/ZobrazObjekt.aspx?encrypted=NAHL~bm9xWvDyCz0ksC5KQ63yo5iPeB5Jp1cy6cuTTIAyEK5AwQkw__ycjU1ffVzvplI9ESwKhsZkkV3P7Y6Kd45hRHlyK_bTOtM5AygYZojkO_Hnu3xKPyFK5159pMH0m-PdxnvuHkYkwJP95jLUF7IAfWvYTVg8p0aiKsDxjcbA7xb7k5ZjA-lpRh84AypIwECeGdhoc-K46zDjMs7kXq0WOw==" TargetMode="External"/><Relationship Id="rId31" Type="http://schemas.openxmlformats.org/officeDocument/2006/relationships/hyperlink" Target="https://nahlizenidokn.cuzk.cz/ZobrazObjekt.aspx?encrypted=NAHL~PjZC9YiAsVBUI-UvPMwBVVMuiYM0YSbwV239IJTzuZ1EmLOMiLdIRb_yegP1FeUHbgReBYRWc2SeUBZHK7kistopbTlQhKIOjXXuzlTOAnaZYJ2JrwNNPFkUcf8m2hjBazAmU9-XhHJp9b1r85NXLt3sSNrjMk1P4WX2LC-bTaLeew8paGP-h331hVN-tRKHe7pHLIvvkWnPkCLcbnLD7A==" TargetMode="External"/><Relationship Id="rId44" Type="http://schemas.openxmlformats.org/officeDocument/2006/relationships/hyperlink" Target="https://nahlizenidokn.cuzk.cz/ZobrazObjekt.aspx?encrypted=NAHL~HoCzEKlu721Ha1vqNu_0I-yOuyHdCAoHVoFZwe8TlfLU4TH-e98-fE3Ojwp_klESEUMZSJK4Lqg1clscUwlGqF6Ln-Umf15GAwVge4K8-DbIygO_8sZE1_BIF69PiFCBgHMveUT1aP_kNtfc2abMh6SVmVCwNiFcVvuOs3RJAcxl6-8iMSUXFj4Hy0pJOkFQ1qmlcHCqFfgQyOLHHikZiA==" TargetMode="External"/><Relationship Id="rId52" Type="http://schemas.openxmlformats.org/officeDocument/2006/relationships/hyperlink" Target="https://nahlizenidokn.cuzk.cz/VyberKatastrInfo.aspx?encrypted=NAHL~SIQP1Oi-WQccXCKXqELOZU5EieJoIE_2jrX866VSISnHqh6Y-amz5_RlXHDcyiiSdc9xPPJT_QHJtWdYkmo_lYnIHhg0EXa8E16SSo6hZmImHJoW31yXm6MOSFxE2DpFJ5eSLpTd4Ukw6lJeXwROfA==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ahlizenidokn.cuzk.cz/ZobrazObjekt.aspx?encrypted=NAHL~di6I9oav_TETH1cvIsPzuGQBMa6lb-YplY6qXx5it6Q6wWcPvJ4Ph4Rkz99tgPm9Mukf2jfdmKpAt7RedL2Bz3uLi41kjGAmuScvrk9LtVH5yq4GdqPhx81tBslGvve8_h1Z82_jBlW7zaNUl-MK1cRneSOlY7Z0SCf29KdYa6gLEAomAugyhGBM16B-nEdlAsBg8EnhWdZX7e47hS1WUw==" TargetMode="External"/><Relationship Id="rId22" Type="http://schemas.openxmlformats.org/officeDocument/2006/relationships/hyperlink" Target="https://vdp.cuzk.cz/vdp/ruian/castiobce/105091" TargetMode="External"/><Relationship Id="rId27" Type="http://schemas.openxmlformats.org/officeDocument/2006/relationships/hyperlink" Target="https://nahlizenidokn.cuzk.cz/ZobrazObjekt.aspx?encrypted=NAHL~VnHfXC07vcHhS8jTuD2MJYcaPh8Kki8kEPUk27hJBOc9oGMRWsRRaFh8YLGriRgynu04ykUrn0Oas6eSN0TeKJx8tvczEZX28ALwroC8Q2eMHbux5XPmvx21f8bcNr4xmOo3927AnKszhlCVglIJFN9CxotRe6wuqHmSOs4S1SLxOP_w0slnEYo6fXS6_JOXeFRPsGnnFXIjwNg006vKEQ==" TargetMode="External"/><Relationship Id="rId30" Type="http://schemas.openxmlformats.org/officeDocument/2006/relationships/hyperlink" Target="https://nahlizenidokn.cuzk.cz/ZobrazObjekt.aspx?encrypted=NAHL~0j_LJz13tva-LlIlbFaq6lsPQE3lwHvDhHmB0lVJvycGFbY54dQFk-5vy0Pf1wWyEzGb8pQAuCPBtz8Qn2CahSIHmqzU3X5Gu43yLTnLJ_JKNUGpOfBm1gfWmDqjhQpydnSHOsBlc5gJd2_bp6xAYeU_t2v12nnrhSrEcxrrLXH8nYLVuNlCVVWitxzJWjSKJ9STkQDV7L7o_i8o0jrz-A==" TargetMode="External"/><Relationship Id="rId35" Type="http://schemas.openxmlformats.org/officeDocument/2006/relationships/hyperlink" Target="https://nahlizenidokn.cuzk.cz/ZobrazObjekt.aspx?encrypted=NAHL~8kE_zMLEHPNNfqax3GD2NoX6DiOahb_YHTdZAU3Qy1-_RICkWErJiqC4ngkRnGahHUJXJ2oZp3DLyRIJAVR4D_xlB3AZ7ayK8araQGlV2L4Fa7be2PgSNo9dH8tp45ozeFnG8Wbr6aQORigNm0DMQd1S6Av2qsGgwQ-Iu14o14Ss3gQ3XL3NG607OmEi1UZY6TOF2LSMX-XkSc8dJwFFwg==" TargetMode="External"/><Relationship Id="rId43" Type="http://schemas.openxmlformats.org/officeDocument/2006/relationships/hyperlink" Target="https://www.cuzk.cz/kp/hodonin" TargetMode="External"/><Relationship Id="rId48" Type="http://schemas.openxmlformats.org/officeDocument/2006/relationships/hyperlink" Target="https://nahlizenidokn.cuzk.cz/ZobrazObjekt.aspx?encrypted=NAHL~OWhkEYhM_jorcDpU4wSI3qz4RMa2kqLIQxb9VtC0Tnh2lqwSEnaafvf-s_-7IHW1CmoUD4LzmvHT2YY2ftZStNeBxCox7HPoGs67m8n0DC1PdHkNUIwHjAy-ETvD59HjCUIC6igLtA0vQ3KWFio8dczZ5wv4WceaqTWfJZE9GiiHsHlSnXFPF3gAkigdf70DVaa5yDt61Hd3RT8fVEv-DQ==" TargetMode="External"/><Relationship Id="rId56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s://nahlizenidokn.cuzk.cz/ZobrazObjekt.aspx?encrypted=NAHL~saovzy5NhpVTzKIMQkazxxTtD7znWSCGNkEGKpXEoqdLgro6G6xuFRu6i0UGB2eJt3eWPEw5BCk6ARzgDx-w2UrlZq8zQWlvrWDqFoXA6KN99oZR2SftCS5eBOjkS4s7SVjl0WZubizHXlbqGp3KUA4nmorTvkHw5tu6MEiXbeql5Wlei0AW04oZqvptPWfWYVqhnMZcthfSAPjEu4zTbQ==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12</Pages>
  <Words>4074</Words>
  <Characters>24038</Characters>
  <Application>Microsoft Office Word</Application>
  <DocSecurity>0</DocSecurity>
  <Lines>200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 Souhrnná technická zpráva _ Výkres</vt:lpstr>
    </vt:vector>
  </TitlesOfParts>
  <Company>HP</Company>
  <LinksUpToDate>false</LinksUpToDate>
  <CharactersWithSpaces>28056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Souhrnná technická zpráva _ Výkres</dc:title>
  <dc:creator>valen</dc:creator>
  <cp:lastModifiedBy>Jana</cp:lastModifiedBy>
  <cp:revision>11</cp:revision>
  <dcterms:created xsi:type="dcterms:W3CDTF">2024-06-14T18:35:00Z</dcterms:created>
  <dcterms:modified xsi:type="dcterms:W3CDTF">2024-11-27T10:31:00Z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PDFCreator Free 4.0.3</vt:lpwstr>
  </property>
  <property fmtid="{D5CDD505-2E9C-101B-9397-08002B2CF9AE}" pid="4" name="LastSaved">
    <vt:filetime>2024-06-14T00:00:00Z</vt:filetime>
  </property>
</Properties>
</file>